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FE3F" w14:textId="54A3E4B5" w:rsidR="00EE2B16" w:rsidRPr="006506A5" w:rsidRDefault="00EE2B16" w:rsidP="000E10E8">
      <w:pPr>
        <w:autoSpaceDE w:val="0"/>
        <w:autoSpaceDN w:val="0"/>
        <w:adjustRightInd w:val="0"/>
        <w:jc w:val="center"/>
        <w:rPr>
          <w:rFonts w:eastAsia="Calibri" w:cs="Arial"/>
          <w:b/>
          <w:bCs/>
          <w:color w:val="000000"/>
          <w:sz w:val="22"/>
          <w:szCs w:val="22"/>
        </w:rPr>
      </w:pPr>
      <w:r w:rsidRPr="006506A5">
        <w:rPr>
          <w:rFonts w:eastAsia="Calibri" w:cs="Arial"/>
          <w:noProof/>
          <w:color w:val="000000"/>
          <w:sz w:val="22"/>
          <w:szCs w:val="22"/>
          <w:lang w:val="de-CH" w:eastAsia="de-CH"/>
        </w:rPr>
        <mc:AlternateContent>
          <mc:Choice Requires="wps">
            <w:drawing>
              <wp:anchor distT="0" distB="0" distL="114300" distR="114300" simplePos="0" relativeHeight="251658240" behindDoc="0" locked="0" layoutInCell="1" allowOverlap="1" wp14:anchorId="0BDBC4DE" wp14:editId="091C3977">
                <wp:simplePos x="0" y="0"/>
                <wp:positionH relativeFrom="margin">
                  <wp:align>left</wp:align>
                </wp:positionH>
                <wp:positionV relativeFrom="paragraph">
                  <wp:posOffset>158115</wp:posOffset>
                </wp:positionV>
                <wp:extent cx="5882640" cy="7620"/>
                <wp:effectExtent l="0" t="0" r="22860" b="30480"/>
                <wp:wrapNone/>
                <wp:docPr id="3" name="Straight Connector 3"/>
                <wp:cNvGraphicFramePr/>
                <a:graphic xmlns:a="http://schemas.openxmlformats.org/drawingml/2006/main">
                  <a:graphicData uri="http://schemas.microsoft.com/office/word/2010/wordprocessingShape">
                    <wps:wsp>
                      <wps:cNvCnPr/>
                      <wps:spPr>
                        <a:xfrm>
                          <a:off x="0" y="0"/>
                          <a:ext cx="58826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188B99" id="Straight Connector 3"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2.45pt" to="463.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" strokecolor="windowText" strokeweight=".5pt">
                <v:stroke joinstyle="miter"/>
                <w10:wrap anchorx="margin"/>
              </v:line>
            </w:pict>
          </mc:Fallback>
        </mc:AlternateContent>
      </w:r>
      <w:r w:rsidR="00A048C8">
        <w:rPr>
          <w:rFonts w:eastAsia="Calibri" w:cs="Arial"/>
          <w:b/>
          <w:bCs/>
          <w:color w:val="000000"/>
          <w:sz w:val="22"/>
          <w:szCs w:val="22"/>
        </w:rPr>
        <w:t xml:space="preserve">Call for Offers / </w:t>
      </w:r>
      <w:r w:rsidRPr="006506A5">
        <w:rPr>
          <w:rFonts w:eastAsia="Calibri" w:cs="Arial"/>
          <w:b/>
          <w:bCs/>
          <w:color w:val="000000"/>
          <w:sz w:val="22"/>
          <w:szCs w:val="22"/>
        </w:rPr>
        <w:t>Terms of Reference (TORs)</w:t>
      </w:r>
    </w:p>
    <w:p w14:paraId="3CED08DE" w14:textId="0C4BAFC1" w:rsidR="003500FA" w:rsidRDefault="003500FA" w:rsidP="000E10E8">
      <w:pPr>
        <w:autoSpaceDE w:val="0"/>
        <w:autoSpaceDN w:val="0"/>
        <w:adjustRightInd w:val="0"/>
        <w:jc w:val="center"/>
        <w:rPr>
          <w:rFonts w:eastAsia="Calibri" w:cs="Arial"/>
          <w:b/>
          <w:bCs/>
          <w:color w:val="000000"/>
          <w:sz w:val="22"/>
          <w:szCs w:val="22"/>
        </w:rPr>
      </w:pPr>
    </w:p>
    <w:p w14:paraId="4DCCBD7A" w14:textId="2D47C7E6" w:rsidR="00C756D1" w:rsidRPr="00796A8B" w:rsidRDefault="00796A8B" w:rsidP="00C756D1">
      <w:pPr>
        <w:shd w:val="clear" w:color="auto" w:fill="F2F2F2" w:themeFill="background1" w:themeFillShade="F2"/>
        <w:rPr>
          <w:color w:val="FF0000"/>
          <w:sz w:val="22"/>
          <w:szCs w:val="28"/>
        </w:rPr>
      </w:pPr>
      <w:r>
        <w:rPr>
          <w:color w:val="FF0000"/>
          <w:sz w:val="22"/>
          <w:szCs w:val="28"/>
        </w:rPr>
        <w:t xml:space="preserve">Disclaimer: </w:t>
      </w:r>
      <w:r w:rsidR="00C756D1" w:rsidRPr="00796A8B">
        <w:rPr>
          <w:color w:val="FF0000"/>
          <w:sz w:val="22"/>
          <w:szCs w:val="28"/>
        </w:rPr>
        <w:t xml:space="preserve">This document is a working aid for developing a TOR for </w:t>
      </w:r>
      <w:r w:rsidR="00563744" w:rsidRPr="00796A8B">
        <w:rPr>
          <w:color w:val="FF0000"/>
          <w:sz w:val="22"/>
          <w:szCs w:val="28"/>
        </w:rPr>
        <w:t>a context analysis in the framework of a CEDRIG training</w:t>
      </w:r>
      <w:r w:rsidR="00C756D1" w:rsidRPr="00796A8B">
        <w:rPr>
          <w:color w:val="FF0000"/>
          <w:sz w:val="22"/>
          <w:szCs w:val="28"/>
        </w:rPr>
        <w:t>. We accept no liability whatsoever. We do not guarantee that the documents are complete or cover every eventuality.</w:t>
      </w:r>
    </w:p>
    <w:p w14:paraId="428DDA38" w14:textId="38E42657" w:rsidR="00C756D1" w:rsidRPr="00796A8B" w:rsidRDefault="00C756D1" w:rsidP="00C756D1">
      <w:pPr>
        <w:shd w:val="clear" w:color="auto" w:fill="F2F2F2" w:themeFill="background1" w:themeFillShade="F2"/>
        <w:rPr>
          <w:color w:val="FF0000"/>
          <w:sz w:val="22"/>
          <w:szCs w:val="28"/>
        </w:rPr>
      </w:pPr>
      <w:r w:rsidRPr="00796A8B">
        <w:rPr>
          <w:color w:val="FF0000"/>
          <w:sz w:val="22"/>
          <w:szCs w:val="28"/>
        </w:rPr>
        <w:t>The</w:t>
      </w:r>
      <w:r w:rsidRPr="00796A8B">
        <w:rPr>
          <w:sz w:val="22"/>
          <w:szCs w:val="28"/>
        </w:rPr>
        <w:t xml:space="preserve"> </w:t>
      </w:r>
      <w:r w:rsidRPr="00796A8B">
        <w:rPr>
          <w:i/>
          <w:iCs/>
          <w:color w:val="4F81BD" w:themeColor="accent1"/>
          <w:sz w:val="22"/>
          <w:szCs w:val="28"/>
        </w:rPr>
        <w:t>blue</w:t>
      </w:r>
      <w:r w:rsidRPr="00C756D1">
        <w:rPr>
          <w:b/>
          <w:bCs/>
          <w:color w:val="4F81BD" w:themeColor="accent1"/>
          <w:sz w:val="22"/>
          <w:szCs w:val="28"/>
        </w:rPr>
        <w:t xml:space="preserve"> </w:t>
      </w:r>
      <w:r w:rsidRPr="00796A8B">
        <w:rPr>
          <w:color w:val="FF0000"/>
          <w:sz w:val="22"/>
          <w:szCs w:val="28"/>
        </w:rPr>
        <w:t>text passages contain instructions</w:t>
      </w:r>
      <w:r w:rsidR="00796A8B">
        <w:rPr>
          <w:color w:val="FF0000"/>
          <w:sz w:val="22"/>
          <w:szCs w:val="28"/>
        </w:rPr>
        <w:t xml:space="preserve"> and/or suggestions</w:t>
      </w:r>
      <w:r w:rsidRPr="00796A8B">
        <w:rPr>
          <w:color w:val="FF0000"/>
          <w:sz w:val="22"/>
          <w:szCs w:val="28"/>
        </w:rPr>
        <w:t xml:space="preserve"> and can be overwritten or deleted when not needed anymore. </w:t>
      </w:r>
    </w:p>
    <w:p w14:paraId="1F28D59E" w14:textId="77777777" w:rsidR="00C756D1" w:rsidRPr="006506A5" w:rsidRDefault="00C756D1" w:rsidP="000E10E8">
      <w:pPr>
        <w:autoSpaceDE w:val="0"/>
        <w:autoSpaceDN w:val="0"/>
        <w:adjustRightInd w:val="0"/>
        <w:jc w:val="center"/>
        <w:rPr>
          <w:rFonts w:eastAsia="Calibri" w:cs="Arial"/>
          <w:b/>
          <w:bCs/>
          <w:color w:val="000000"/>
          <w:sz w:val="22"/>
          <w:szCs w:val="22"/>
        </w:rPr>
      </w:pPr>
    </w:p>
    <w:p w14:paraId="340BEC37" w14:textId="77777777" w:rsidR="00EE2B16" w:rsidRPr="006506A5" w:rsidRDefault="00EE2B16" w:rsidP="00563744">
      <w:pPr>
        <w:autoSpaceDE w:val="0"/>
        <w:autoSpaceDN w:val="0"/>
        <w:adjustRightInd w:val="0"/>
        <w:jc w:val="both"/>
        <w:rPr>
          <w:rFonts w:eastAsia="Calibri" w:cs="Arial"/>
          <w:color w:val="000000"/>
          <w:sz w:val="22"/>
          <w:szCs w:val="22"/>
        </w:rPr>
      </w:pPr>
    </w:p>
    <w:p w14:paraId="4871D432" w14:textId="67E291CF" w:rsidR="00EE2B16" w:rsidRPr="009E1054" w:rsidRDefault="00EE2B16" w:rsidP="001A0544">
      <w:pPr>
        <w:autoSpaceDE w:val="0"/>
        <w:autoSpaceDN w:val="0"/>
        <w:adjustRightInd w:val="0"/>
        <w:jc w:val="both"/>
        <w:rPr>
          <w:rFonts w:eastAsia="Calibri" w:cs="Arial"/>
          <w:i/>
          <w:iCs/>
          <w:color w:val="000000"/>
          <w:sz w:val="22"/>
          <w:szCs w:val="22"/>
        </w:rPr>
      </w:pPr>
      <w:r w:rsidRPr="006506A5">
        <w:rPr>
          <w:rFonts w:eastAsia="Calibri" w:cs="Arial"/>
          <w:b/>
          <w:bCs/>
          <w:color w:val="000000"/>
          <w:sz w:val="22"/>
          <w:szCs w:val="22"/>
        </w:rPr>
        <w:t xml:space="preserve">Title: </w:t>
      </w:r>
      <w:r w:rsidR="00267D6E" w:rsidRPr="00E37E10">
        <w:rPr>
          <w:rFonts w:eastAsia="Calibri" w:cs="Arial"/>
          <w:b/>
          <w:bCs/>
          <w:color w:val="000000"/>
          <w:sz w:val="22"/>
          <w:szCs w:val="22"/>
        </w:rPr>
        <w:t>Regional assessment on climate change</w:t>
      </w:r>
      <w:r w:rsidR="00B127C2">
        <w:rPr>
          <w:rFonts w:eastAsia="Calibri" w:cs="Arial"/>
          <w:b/>
          <w:bCs/>
          <w:color w:val="000000"/>
          <w:sz w:val="22"/>
          <w:szCs w:val="22"/>
        </w:rPr>
        <w:t>, disaster risk and environment</w:t>
      </w:r>
      <w:r w:rsidR="006532F4">
        <w:rPr>
          <w:rFonts w:eastAsia="Calibri" w:cs="Arial"/>
          <w:b/>
          <w:bCs/>
          <w:color w:val="000000"/>
          <w:sz w:val="22"/>
          <w:szCs w:val="22"/>
        </w:rPr>
        <w:t xml:space="preserve"> C/D/E</w:t>
      </w:r>
      <w:r w:rsidR="00267D6E" w:rsidRPr="00E37E10">
        <w:rPr>
          <w:rFonts w:eastAsia="Calibri" w:cs="Arial"/>
          <w:b/>
          <w:bCs/>
          <w:color w:val="000000"/>
          <w:sz w:val="22"/>
          <w:szCs w:val="22"/>
        </w:rPr>
        <w:t xml:space="preserve"> in the </w:t>
      </w:r>
      <w:r w:rsidR="00D91277">
        <w:rPr>
          <w:rFonts w:eastAsia="Calibri" w:cs="Arial"/>
          <w:b/>
          <w:bCs/>
          <w:color w:val="000000"/>
          <w:sz w:val="22"/>
          <w:szCs w:val="22"/>
        </w:rPr>
        <w:t>context of</w:t>
      </w:r>
      <w:r w:rsidR="006532F4">
        <w:rPr>
          <w:rFonts w:eastAsia="Calibri" w:cs="Arial"/>
          <w:b/>
          <w:bCs/>
          <w:color w:val="000000"/>
          <w:sz w:val="22"/>
          <w:szCs w:val="22"/>
        </w:rPr>
        <w:t xml:space="preserve"> the CEDRIG training in</w:t>
      </w:r>
      <w:r w:rsidR="00D91277">
        <w:rPr>
          <w:rFonts w:eastAsia="Calibri" w:cs="Arial"/>
          <w:b/>
          <w:bCs/>
          <w:color w:val="000000"/>
          <w:sz w:val="22"/>
          <w:szCs w:val="22"/>
        </w:rPr>
        <w:t xml:space="preserve"> </w:t>
      </w:r>
      <w:r w:rsidR="00D91277" w:rsidRPr="007F3A56">
        <w:rPr>
          <w:rFonts w:eastAsia="Calibri" w:cs="Arial"/>
          <w:b/>
          <w:bCs/>
          <w:color w:val="4F81BD" w:themeColor="accent1"/>
          <w:sz w:val="22"/>
          <w:szCs w:val="22"/>
        </w:rPr>
        <w:t>[</w:t>
      </w:r>
      <w:r w:rsidR="00222689" w:rsidRPr="007F3A56">
        <w:rPr>
          <w:rFonts w:eastAsia="Calibri" w:cs="Arial"/>
          <w:b/>
          <w:bCs/>
          <w:i/>
          <w:iCs/>
          <w:color w:val="4F81BD" w:themeColor="accent1"/>
          <w:sz w:val="22"/>
          <w:szCs w:val="22"/>
        </w:rPr>
        <w:t>insert name of context</w:t>
      </w:r>
      <w:r w:rsidR="00D91277" w:rsidRPr="007F3A56">
        <w:rPr>
          <w:rFonts w:eastAsia="Calibri" w:cs="Arial"/>
          <w:b/>
          <w:bCs/>
          <w:color w:val="4F81BD" w:themeColor="accent1"/>
          <w:sz w:val="22"/>
          <w:szCs w:val="22"/>
        </w:rPr>
        <w:t>]</w:t>
      </w:r>
      <w:r w:rsidR="0098611D" w:rsidRPr="007F3A56">
        <w:rPr>
          <w:rFonts w:eastAsia="Calibri" w:cs="Arial"/>
          <w:b/>
          <w:bCs/>
          <w:color w:val="4F81BD" w:themeColor="accent1"/>
          <w:sz w:val="22"/>
          <w:szCs w:val="22"/>
        </w:rPr>
        <w:t xml:space="preserve">. </w:t>
      </w:r>
      <w:r w:rsidR="008F3C83" w:rsidRPr="009E1054">
        <w:rPr>
          <w:rFonts w:eastAsia="Calibri" w:cs="Arial"/>
          <w:i/>
          <w:iCs/>
          <w:color w:val="4F81BD" w:themeColor="accent1"/>
          <w:sz w:val="22"/>
          <w:szCs w:val="22"/>
        </w:rPr>
        <w:t>[Note that the reference to CEDRIG is included here under the assumption that the context analysis will be used for a CEDRIG training.]</w:t>
      </w:r>
    </w:p>
    <w:p w14:paraId="3F25CE22" w14:textId="77777777" w:rsidR="008E1CD4" w:rsidRPr="006506A5" w:rsidRDefault="008E1CD4" w:rsidP="001A0544">
      <w:pPr>
        <w:autoSpaceDE w:val="0"/>
        <w:autoSpaceDN w:val="0"/>
        <w:adjustRightInd w:val="0"/>
        <w:jc w:val="both"/>
        <w:rPr>
          <w:rFonts w:eastAsia="Calibri" w:cs="Arial"/>
          <w:color w:val="000000"/>
          <w:sz w:val="22"/>
          <w:szCs w:val="22"/>
        </w:rPr>
      </w:pPr>
    </w:p>
    <w:p w14:paraId="51E65050" w14:textId="749FD314" w:rsidR="00EE2B16" w:rsidRPr="007F3A56" w:rsidRDefault="00EE2B16" w:rsidP="001A0544">
      <w:pPr>
        <w:autoSpaceDE w:val="0"/>
        <w:autoSpaceDN w:val="0"/>
        <w:adjustRightInd w:val="0"/>
        <w:jc w:val="both"/>
        <w:rPr>
          <w:rFonts w:eastAsia="Calibri" w:cs="Arial"/>
          <w:color w:val="4F81BD" w:themeColor="accent1"/>
          <w:sz w:val="22"/>
          <w:szCs w:val="22"/>
        </w:rPr>
      </w:pPr>
      <w:r w:rsidRPr="006506A5">
        <w:rPr>
          <w:rFonts w:eastAsia="Calibri" w:cs="Arial"/>
          <w:b/>
          <w:bCs/>
          <w:color w:val="000000"/>
          <w:sz w:val="22"/>
          <w:szCs w:val="22"/>
        </w:rPr>
        <w:t xml:space="preserve">Organization: </w:t>
      </w:r>
      <w:r w:rsidR="006B3FED" w:rsidRPr="007F3A56">
        <w:rPr>
          <w:rFonts w:eastAsia="Calibri" w:cs="Arial"/>
          <w:i/>
          <w:iCs/>
          <w:color w:val="4F81BD" w:themeColor="accent1"/>
          <w:sz w:val="22"/>
          <w:szCs w:val="22"/>
        </w:rPr>
        <w:t>[insert further information</w:t>
      </w:r>
      <w:r w:rsidR="006B3FED" w:rsidRPr="007F3A56">
        <w:rPr>
          <w:rFonts w:eastAsia="Calibri" w:cs="Arial"/>
          <w:color w:val="4F81BD" w:themeColor="accent1"/>
          <w:sz w:val="22"/>
          <w:szCs w:val="22"/>
        </w:rPr>
        <w:t>]</w:t>
      </w:r>
    </w:p>
    <w:p w14:paraId="384111D3" w14:textId="77777777" w:rsidR="008E1CD4" w:rsidRPr="006506A5" w:rsidRDefault="008E1CD4" w:rsidP="001A0544">
      <w:pPr>
        <w:autoSpaceDE w:val="0"/>
        <w:autoSpaceDN w:val="0"/>
        <w:adjustRightInd w:val="0"/>
        <w:jc w:val="both"/>
        <w:rPr>
          <w:rFonts w:eastAsia="Calibri" w:cs="Arial"/>
          <w:color w:val="000000"/>
          <w:sz w:val="22"/>
          <w:szCs w:val="22"/>
        </w:rPr>
      </w:pPr>
    </w:p>
    <w:p w14:paraId="0BA3F837" w14:textId="608E0AD7" w:rsidR="00EE2B16" w:rsidRPr="007148BE" w:rsidRDefault="00EE2B16" w:rsidP="001A0544">
      <w:pPr>
        <w:autoSpaceDE w:val="0"/>
        <w:autoSpaceDN w:val="0"/>
        <w:adjustRightInd w:val="0"/>
        <w:jc w:val="both"/>
        <w:rPr>
          <w:rFonts w:eastAsia="Calibri" w:cs="Arial"/>
          <w:color w:val="0070C0"/>
          <w:sz w:val="22"/>
          <w:szCs w:val="22"/>
        </w:rPr>
      </w:pPr>
      <w:r w:rsidRPr="006506A5">
        <w:rPr>
          <w:rFonts w:eastAsia="Calibri" w:cs="Arial"/>
          <w:b/>
          <w:bCs/>
          <w:color w:val="000000"/>
          <w:sz w:val="22"/>
          <w:szCs w:val="22"/>
        </w:rPr>
        <w:t xml:space="preserve">Duration: </w:t>
      </w:r>
      <w:r w:rsidR="006B3FED" w:rsidRPr="007F3A56">
        <w:rPr>
          <w:rFonts w:eastAsia="Calibri" w:cs="Arial"/>
          <w:color w:val="4F81BD" w:themeColor="accent1"/>
          <w:sz w:val="22"/>
          <w:szCs w:val="22"/>
        </w:rPr>
        <w:t>[</w:t>
      </w:r>
      <w:r w:rsidR="006B3FED" w:rsidRPr="007F3A56">
        <w:rPr>
          <w:rFonts w:eastAsia="Calibri" w:cs="Arial"/>
          <w:i/>
          <w:iCs/>
          <w:color w:val="4F81BD" w:themeColor="accent1"/>
          <w:sz w:val="22"/>
          <w:szCs w:val="22"/>
        </w:rPr>
        <w:t>insert intended duration</w:t>
      </w:r>
      <w:r w:rsidR="006B3FED" w:rsidRPr="007F3A56">
        <w:rPr>
          <w:rFonts w:eastAsia="Calibri" w:cs="Arial"/>
          <w:color w:val="4F81BD" w:themeColor="accent1"/>
          <w:sz w:val="22"/>
          <w:szCs w:val="22"/>
        </w:rPr>
        <w:t>]</w:t>
      </w:r>
    </w:p>
    <w:p w14:paraId="2C75FFB8" w14:textId="67D4A5B6" w:rsidR="001106BF" w:rsidRPr="006506A5" w:rsidRDefault="001106BF" w:rsidP="001A0544">
      <w:pPr>
        <w:autoSpaceDE w:val="0"/>
        <w:autoSpaceDN w:val="0"/>
        <w:adjustRightInd w:val="0"/>
        <w:jc w:val="both"/>
        <w:rPr>
          <w:rFonts w:eastAsia="Calibri" w:cs="Arial"/>
          <w:color w:val="000000"/>
          <w:sz w:val="22"/>
          <w:szCs w:val="22"/>
        </w:rPr>
      </w:pPr>
      <w:r w:rsidRPr="006506A5">
        <w:rPr>
          <w:rFonts w:eastAsia="Calibri" w:cs="Arial"/>
          <w:b/>
          <w:color w:val="000000"/>
          <w:sz w:val="22"/>
          <w:szCs w:val="22"/>
        </w:rPr>
        <w:t>Number of days</w:t>
      </w:r>
      <w:r w:rsidRPr="006506A5">
        <w:rPr>
          <w:rFonts w:eastAsia="Calibri" w:cs="Arial"/>
          <w:color w:val="000000"/>
          <w:sz w:val="22"/>
          <w:szCs w:val="22"/>
        </w:rPr>
        <w:t xml:space="preserve">: </w:t>
      </w:r>
      <w:r w:rsidR="00767BBD" w:rsidRPr="00451376">
        <w:rPr>
          <w:rFonts w:eastAsia="Calibri" w:cs="Arial"/>
          <w:i/>
          <w:iCs/>
          <w:color w:val="4F81BD" w:themeColor="accent1"/>
          <w:sz w:val="22"/>
          <w:szCs w:val="22"/>
        </w:rPr>
        <w:t xml:space="preserve">15-30 </w:t>
      </w:r>
      <w:r w:rsidR="000B1D41" w:rsidRPr="00451376">
        <w:rPr>
          <w:rFonts w:eastAsia="Calibri" w:cs="Arial"/>
          <w:i/>
          <w:iCs/>
          <w:color w:val="4F81BD" w:themeColor="accent1"/>
          <w:sz w:val="22"/>
          <w:szCs w:val="22"/>
        </w:rPr>
        <w:t>days</w:t>
      </w:r>
      <w:r w:rsidR="00121AE3" w:rsidRPr="00451376">
        <w:rPr>
          <w:rFonts w:eastAsia="Calibri" w:cs="Arial"/>
          <w:i/>
          <w:iCs/>
          <w:color w:val="4F81BD" w:themeColor="accent1"/>
          <w:sz w:val="22"/>
          <w:szCs w:val="22"/>
        </w:rPr>
        <w:t xml:space="preserve"> </w:t>
      </w:r>
      <w:r w:rsidR="00121AE3" w:rsidRPr="00121AE3">
        <w:rPr>
          <w:rFonts w:eastAsia="Calibri" w:cs="Arial"/>
          <w:i/>
          <w:iCs/>
          <w:color w:val="4F81BD" w:themeColor="accent1"/>
          <w:sz w:val="22"/>
          <w:szCs w:val="22"/>
        </w:rPr>
        <w:t>[specify according to the desired level of detail of the C/D/E assessment]</w:t>
      </w:r>
    </w:p>
    <w:p w14:paraId="45DFEFFD" w14:textId="77777777" w:rsidR="00EE2B16" w:rsidRPr="006506A5" w:rsidRDefault="00EE2B16" w:rsidP="001A0544">
      <w:pPr>
        <w:autoSpaceDE w:val="0"/>
        <w:autoSpaceDN w:val="0"/>
        <w:adjustRightInd w:val="0"/>
        <w:jc w:val="both"/>
        <w:rPr>
          <w:rFonts w:eastAsia="Calibri" w:cs="Arial"/>
          <w:color w:val="000000"/>
          <w:sz w:val="22"/>
          <w:szCs w:val="22"/>
        </w:rPr>
      </w:pPr>
      <w:r w:rsidRPr="006506A5">
        <w:rPr>
          <w:rFonts w:eastAsia="Calibri" w:cs="Arial"/>
          <w:b/>
          <w:bCs/>
          <w:color w:val="000000"/>
          <w:sz w:val="22"/>
          <w:szCs w:val="22"/>
        </w:rPr>
        <w:t xml:space="preserve">Contract Type: </w:t>
      </w:r>
      <w:r w:rsidRPr="006506A5">
        <w:rPr>
          <w:rFonts w:eastAsia="Calibri" w:cs="Arial"/>
          <w:color w:val="000000"/>
          <w:sz w:val="22"/>
          <w:szCs w:val="22"/>
        </w:rPr>
        <w:t xml:space="preserve">Consultancy </w:t>
      </w:r>
    </w:p>
    <w:p w14:paraId="3B0694F4" w14:textId="6CE0FDAD" w:rsidR="00EE2B16" w:rsidRPr="007F3A56" w:rsidRDefault="00EE2B16" w:rsidP="001A0544">
      <w:pPr>
        <w:spacing w:line="260" w:lineRule="exact"/>
        <w:jc w:val="both"/>
        <w:rPr>
          <w:rFonts w:eastAsia="Times New Roman" w:cs="Arial"/>
          <w:snapToGrid w:val="0"/>
          <w:color w:val="4F81BD" w:themeColor="accent1"/>
          <w:sz w:val="22"/>
          <w:szCs w:val="22"/>
          <w:lang w:val="en-GB"/>
        </w:rPr>
      </w:pPr>
      <w:r w:rsidRPr="006506A5">
        <w:rPr>
          <w:rFonts w:eastAsia="Calibri" w:cs="Arial"/>
          <w:b/>
          <w:bCs/>
          <w:color w:val="000000"/>
          <w:sz w:val="22"/>
          <w:szCs w:val="22"/>
        </w:rPr>
        <w:t>Closing date:</w:t>
      </w:r>
      <w:r w:rsidR="00F80C0D" w:rsidRPr="006506A5">
        <w:rPr>
          <w:rFonts w:eastAsia="Calibri" w:cs="Arial"/>
          <w:b/>
          <w:color w:val="000000"/>
          <w:sz w:val="22"/>
          <w:szCs w:val="22"/>
        </w:rPr>
        <w:t xml:space="preserve"> </w:t>
      </w:r>
      <w:r w:rsidR="003D3C29" w:rsidRPr="007F3A56">
        <w:rPr>
          <w:rFonts w:eastAsia="Calibri" w:cs="Arial"/>
          <w:bCs/>
          <w:i/>
          <w:iCs/>
          <w:color w:val="4F81BD" w:themeColor="accent1"/>
          <w:sz w:val="22"/>
          <w:szCs w:val="22"/>
        </w:rPr>
        <w:t>[insert closing date]</w:t>
      </w:r>
    </w:p>
    <w:p w14:paraId="068D1888" w14:textId="505BDE5E" w:rsidR="00EE2B16" w:rsidRDefault="00EE2B16" w:rsidP="001A0544">
      <w:pPr>
        <w:jc w:val="both"/>
        <w:rPr>
          <w:rFonts w:cs="Arial"/>
          <w:sz w:val="22"/>
          <w:szCs w:val="22"/>
          <w:lang w:val="en-GB"/>
        </w:rPr>
      </w:pPr>
    </w:p>
    <w:p w14:paraId="6F6E8FD7" w14:textId="76209A50" w:rsidR="0044309A" w:rsidRPr="00E5479F" w:rsidRDefault="0044309A" w:rsidP="001A0544">
      <w:pPr>
        <w:jc w:val="both"/>
        <w:rPr>
          <w:rFonts w:cs="Arial"/>
          <w:b/>
          <w:bCs/>
          <w:sz w:val="22"/>
          <w:szCs w:val="22"/>
          <w:lang w:val="en-GB"/>
        </w:rPr>
      </w:pPr>
      <w:r w:rsidRPr="00E5479F">
        <w:rPr>
          <w:rFonts w:cs="Arial"/>
          <w:b/>
          <w:bCs/>
          <w:sz w:val="22"/>
          <w:szCs w:val="22"/>
          <w:lang w:val="en-GB"/>
        </w:rPr>
        <w:t>Basis</w:t>
      </w:r>
      <w:r w:rsidR="00E5479F" w:rsidRPr="00E5479F">
        <w:rPr>
          <w:rFonts w:cs="Arial"/>
          <w:b/>
          <w:bCs/>
          <w:sz w:val="22"/>
          <w:szCs w:val="22"/>
          <w:lang w:val="en-GB"/>
        </w:rPr>
        <w:t>:</w:t>
      </w:r>
    </w:p>
    <w:p w14:paraId="04CED603" w14:textId="155A9B70" w:rsidR="0016098E" w:rsidRPr="007F3A56" w:rsidRDefault="00B82C5B" w:rsidP="001A0544">
      <w:pPr>
        <w:jc w:val="both"/>
        <w:rPr>
          <w:rFonts w:cs="Arial"/>
          <w:i/>
          <w:iCs/>
          <w:color w:val="4F81BD" w:themeColor="accent1"/>
          <w:sz w:val="22"/>
          <w:szCs w:val="22"/>
          <w:lang w:val="en-GB"/>
        </w:rPr>
      </w:pPr>
      <w:r w:rsidRPr="007F3A56">
        <w:rPr>
          <w:rFonts w:cs="Arial"/>
          <w:i/>
          <w:iCs/>
          <w:color w:val="4F81BD" w:themeColor="accent1"/>
          <w:sz w:val="22"/>
          <w:szCs w:val="22"/>
          <w:lang w:val="en-GB"/>
        </w:rPr>
        <w:t>[</w:t>
      </w:r>
      <w:r w:rsidR="0016098E" w:rsidRPr="007F3A56">
        <w:rPr>
          <w:rFonts w:cs="Arial"/>
          <w:i/>
          <w:iCs/>
          <w:color w:val="4F81BD" w:themeColor="accent1"/>
          <w:sz w:val="22"/>
          <w:szCs w:val="22"/>
          <w:lang w:val="en-GB"/>
        </w:rPr>
        <w:t xml:space="preserve">Include relevant references. </w:t>
      </w:r>
      <w:r w:rsidRPr="007F3A56">
        <w:rPr>
          <w:rFonts w:cs="Arial"/>
          <w:i/>
          <w:iCs/>
          <w:color w:val="4F81BD" w:themeColor="accent1"/>
          <w:sz w:val="22"/>
          <w:szCs w:val="22"/>
          <w:lang w:val="en-GB"/>
        </w:rPr>
        <w:t>For example</w:t>
      </w:r>
      <w:r w:rsidR="0095518F" w:rsidRPr="007F3A56">
        <w:rPr>
          <w:rFonts w:cs="Arial"/>
          <w:i/>
          <w:iCs/>
          <w:color w:val="4F81BD" w:themeColor="accent1"/>
          <w:sz w:val="22"/>
          <w:szCs w:val="22"/>
          <w:lang w:val="en-GB"/>
        </w:rPr>
        <w:t>:</w:t>
      </w:r>
    </w:p>
    <w:p w14:paraId="34DAD096" w14:textId="027CDBE5" w:rsidR="0095518F" w:rsidRPr="007F3A56" w:rsidRDefault="0095518F" w:rsidP="000E56C3">
      <w:pPr>
        <w:pStyle w:val="Listenabsatz"/>
        <w:numPr>
          <w:ilvl w:val="0"/>
          <w:numId w:val="36"/>
        </w:numPr>
        <w:ind w:left="709" w:hanging="284"/>
        <w:jc w:val="both"/>
        <w:rPr>
          <w:rFonts w:cs="Arial"/>
          <w:i/>
          <w:iCs/>
          <w:color w:val="4F81BD" w:themeColor="accent1"/>
          <w:sz w:val="22"/>
          <w:szCs w:val="22"/>
          <w:lang w:val="en-GB"/>
        </w:rPr>
      </w:pPr>
      <w:r w:rsidRPr="007F3A56">
        <w:rPr>
          <w:rFonts w:cs="Arial"/>
          <w:i/>
          <w:iCs/>
          <w:color w:val="4F81BD" w:themeColor="accent1"/>
          <w:sz w:val="22"/>
          <w:szCs w:val="22"/>
          <w:lang w:val="en-GB"/>
        </w:rPr>
        <w:t>Swiss Cooperation Programme of the respective context</w:t>
      </w:r>
    </w:p>
    <w:p w14:paraId="33D23E1C" w14:textId="48F69D41" w:rsidR="0095518F" w:rsidRPr="007F3A56" w:rsidRDefault="0044309A" w:rsidP="000E56C3">
      <w:pPr>
        <w:pStyle w:val="Listenabsatz"/>
        <w:numPr>
          <w:ilvl w:val="0"/>
          <w:numId w:val="36"/>
        </w:numPr>
        <w:ind w:left="709" w:hanging="284"/>
        <w:jc w:val="both"/>
        <w:rPr>
          <w:rFonts w:cs="Arial"/>
          <w:i/>
          <w:iCs/>
          <w:color w:val="4F81BD" w:themeColor="accent1"/>
          <w:sz w:val="22"/>
          <w:szCs w:val="22"/>
          <w:lang w:val="en-GB"/>
        </w:rPr>
      </w:pPr>
      <w:r w:rsidRPr="007F3A56">
        <w:rPr>
          <w:rFonts w:cs="Arial"/>
          <w:i/>
          <w:iCs/>
          <w:color w:val="4F81BD" w:themeColor="accent1"/>
          <w:sz w:val="22"/>
          <w:szCs w:val="22"/>
          <w:lang w:val="en-GB"/>
        </w:rPr>
        <w:t>SDC Climate foresight analysis: Global and regional risks and hotspots. Draft Update 2023</w:t>
      </w:r>
    </w:p>
    <w:p w14:paraId="67832586" w14:textId="284BCE86" w:rsidR="00B46CF6" w:rsidRPr="007F3A56" w:rsidRDefault="00B46CF6" w:rsidP="000E56C3">
      <w:pPr>
        <w:pStyle w:val="Listenabsatz"/>
        <w:numPr>
          <w:ilvl w:val="0"/>
          <w:numId w:val="36"/>
        </w:numPr>
        <w:ind w:left="709" w:hanging="284"/>
        <w:jc w:val="both"/>
        <w:rPr>
          <w:rFonts w:cs="Arial"/>
          <w:i/>
          <w:iCs/>
          <w:color w:val="4F81BD" w:themeColor="accent1"/>
          <w:sz w:val="22"/>
          <w:szCs w:val="22"/>
          <w:lang w:val="en-GB"/>
        </w:rPr>
      </w:pPr>
      <w:r w:rsidRPr="007F3A56">
        <w:rPr>
          <w:rFonts w:cs="Arial"/>
          <w:i/>
          <w:iCs/>
          <w:color w:val="4F81BD" w:themeColor="accent1"/>
          <w:sz w:val="22"/>
          <w:szCs w:val="22"/>
          <w:lang w:val="en-GB"/>
        </w:rPr>
        <w:t>Context-relevant information which the consultant will need to gather himself. (could include IPCC AR 6)</w:t>
      </w:r>
      <w:r w:rsidR="00B82C5B" w:rsidRPr="007F3A56">
        <w:rPr>
          <w:rFonts w:cs="Arial"/>
          <w:i/>
          <w:iCs/>
          <w:color w:val="4F81BD" w:themeColor="accent1"/>
          <w:sz w:val="22"/>
          <w:szCs w:val="22"/>
          <w:lang w:val="en-GB"/>
        </w:rPr>
        <w:t>]</w:t>
      </w:r>
    </w:p>
    <w:p w14:paraId="73D3EDD2" w14:textId="4B6EA2CD" w:rsidR="001A0544" w:rsidRDefault="001A0544" w:rsidP="001A0544">
      <w:pPr>
        <w:jc w:val="both"/>
        <w:rPr>
          <w:rFonts w:cs="Arial"/>
          <w:sz w:val="22"/>
          <w:szCs w:val="22"/>
          <w:lang w:val="en-GB"/>
        </w:rPr>
      </w:pPr>
    </w:p>
    <w:p w14:paraId="7797966B" w14:textId="77777777" w:rsidR="00910D4A" w:rsidRPr="006506A5" w:rsidRDefault="00910D4A" w:rsidP="001A0544">
      <w:pPr>
        <w:jc w:val="both"/>
        <w:rPr>
          <w:rFonts w:cs="Arial"/>
          <w:sz w:val="22"/>
          <w:szCs w:val="22"/>
          <w:lang w:val="en-GB"/>
        </w:rPr>
      </w:pPr>
    </w:p>
    <w:p w14:paraId="410BD4FA" w14:textId="77777777" w:rsidR="00267D6E" w:rsidRPr="006506A5" w:rsidRDefault="00267D6E" w:rsidP="001A0544">
      <w:pPr>
        <w:pStyle w:val="Listenabsatz"/>
        <w:numPr>
          <w:ilvl w:val="0"/>
          <w:numId w:val="2"/>
        </w:numPr>
        <w:jc w:val="both"/>
        <w:rPr>
          <w:rFonts w:cs="Arial"/>
          <w:b/>
          <w:sz w:val="22"/>
          <w:szCs w:val="22"/>
        </w:rPr>
      </w:pPr>
      <w:r w:rsidRPr="006506A5">
        <w:rPr>
          <w:rFonts w:cs="Arial"/>
          <w:b/>
          <w:sz w:val="22"/>
          <w:szCs w:val="22"/>
        </w:rPr>
        <w:t>Background</w:t>
      </w:r>
    </w:p>
    <w:p w14:paraId="68726469" w14:textId="77777777" w:rsidR="000E1D27" w:rsidRDefault="000E1D27" w:rsidP="001A0544">
      <w:pPr>
        <w:pStyle w:val="Kommentartext"/>
        <w:jc w:val="both"/>
        <w:rPr>
          <w:rFonts w:cs="Arial"/>
          <w:bCs/>
          <w:color w:val="000000" w:themeColor="text1"/>
          <w:sz w:val="22"/>
          <w:szCs w:val="22"/>
          <w:lang w:val="en-GB" w:eastAsia="zh-CN"/>
        </w:rPr>
      </w:pPr>
    </w:p>
    <w:p w14:paraId="2358A870" w14:textId="05480E53" w:rsidR="000E1D27" w:rsidRPr="007F3A56" w:rsidRDefault="00FA79BC" w:rsidP="001A0544">
      <w:pPr>
        <w:pStyle w:val="Kommentartext"/>
        <w:jc w:val="both"/>
        <w:rPr>
          <w:rFonts w:cs="Arial"/>
          <w:bCs/>
          <w:color w:val="4F81BD" w:themeColor="accent1"/>
          <w:sz w:val="22"/>
          <w:szCs w:val="22"/>
          <w:lang w:val="en-GB" w:eastAsia="zh-CN"/>
        </w:rPr>
      </w:pPr>
      <w:r w:rsidRPr="007F3A56">
        <w:rPr>
          <w:rFonts w:cs="Arial"/>
          <w:bCs/>
          <w:color w:val="4F81BD" w:themeColor="accent1"/>
          <w:sz w:val="22"/>
          <w:szCs w:val="22"/>
          <w:lang w:val="en-GB" w:eastAsia="zh-CN"/>
        </w:rPr>
        <w:t>[</w:t>
      </w:r>
      <w:r w:rsidR="007E55C2" w:rsidRPr="007F3A56">
        <w:rPr>
          <w:rFonts w:cs="Arial"/>
          <w:bCs/>
          <w:i/>
          <w:iCs/>
          <w:color w:val="4F81BD" w:themeColor="accent1"/>
          <w:sz w:val="22"/>
          <w:szCs w:val="22"/>
          <w:lang w:val="en-GB" w:eastAsia="zh-CN"/>
        </w:rPr>
        <w:t>In</w:t>
      </w:r>
      <w:r w:rsidRPr="007F3A56">
        <w:rPr>
          <w:rFonts w:cs="Arial"/>
          <w:bCs/>
          <w:i/>
          <w:iCs/>
          <w:color w:val="4F81BD" w:themeColor="accent1"/>
          <w:sz w:val="22"/>
          <w:szCs w:val="22"/>
          <w:lang w:val="en-GB" w:eastAsia="zh-CN"/>
        </w:rPr>
        <w:t xml:space="preserve">sert background on the </w:t>
      </w:r>
      <w:r w:rsidR="00624267" w:rsidRPr="007F3A56">
        <w:rPr>
          <w:rFonts w:cs="Arial"/>
          <w:bCs/>
          <w:i/>
          <w:iCs/>
          <w:color w:val="4F81BD" w:themeColor="accent1"/>
          <w:sz w:val="22"/>
          <w:szCs w:val="22"/>
          <w:lang w:val="en-GB" w:eastAsia="zh-CN"/>
        </w:rPr>
        <w:t>targeted context</w:t>
      </w:r>
      <w:r w:rsidR="007E55C2" w:rsidRPr="007F3A56">
        <w:rPr>
          <w:rFonts w:cs="Arial"/>
          <w:bCs/>
          <w:i/>
          <w:iCs/>
          <w:color w:val="4F81BD" w:themeColor="accent1"/>
          <w:sz w:val="22"/>
          <w:szCs w:val="22"/>
          <w:lang w:val="en-GB" w:eastAsia="zh-CN"/>
        </w:rPr>
        <w:t>.</w:t>
      </w:r>
      <w:r w:rsidRPr="007F3A56">
        <w:rPr>
          <w:rFonts w:cs="Arial"/>
          <w:bCs/>
          <w:color w:val="4F81BD" w:themeColor="accent1"/>
          <w:sz w:val="22"/>
          <w:szCs w:val="22"/>
          <w:lang w:val="en-GB" w:eastAsia="zh-CN"/>
        </w:rPr>
        <w:t>]</w:t>
      </w:r>
    </w:p>
    <w:p w14:paraId="5269E1BC" w14:textId="4305B978" w:rsidR="00C92A04" w:rsidRPr="007F3A56" w:rsidRDefault="00C92A04" w:rsidP="001A0544">
      <w:pPr>
        <w:pStyle w:val="Kommentartext"/>
        <w:jc w:val="both"/>
        <w:rPr>
          <w:rFonts w:cs="Arial"/>
          <w:bCs/>
          <w:color w:val="4F81BD" w:themeColor="accent1"/>
          <w:sz w:val="22"/>
          <w:szCs w:val="22"/>
          <w:lang w:val="en-GB" w:eastAsia="zh-CN"/>
        </w:rPr>
      </w:pPr>
    </w:p>
    <w:p w14:paraId="11204160" w14:textId="4269514B" w:rsidR="002848FA" w:rsidRPr="007F3A56" w:rsidRDefault="00624267" w:rsidP="00800494">
      <w:pPr>
        <w:pStyle w:val="Kommentartext"/>
        <w:jc w:val="both"/>
        <w:rPr>
          <w:rFonts w:cs="Arial"/>
          <w:bCs/>
          <w:color w:val="4F81BD" w:themeColor="accent1"/>
          <w:sz w:val="22"/>
          <w:szCs w:val="22"/>
          <w:lang w:val="en-GB" w:eastAsia="zh-CN"/>
        </w:rPr>
      </w:pPr>
      <w:r w:rsidRPr="007F3A56">
        <w:rPr>
          <w:rFonts w:cs="Arial"/>
          <w:bCs/>
          <w:color w:val="4F81BD" w:themeColor="accent1"/>
          <w:sz w:val="22"/>
          <w:szCs w:val="22"/>
          <w:lang w:val="en-GB" w:eastAsia="zh-CN"/>
        </w:rPr>
        <w:t>[</w:t>
      </w:r>
      <w:r w:rsidR="00B82C5B" w:rsidRPr="007F3A56">
        <w:rPr>
          <w:rFonts w:cs="Arial"/>
          <w:bCs/>
          <w:i/>
          <w:iCs/>
          <w:color w:val="4F81BD" w:themeColor="accent1"/>
          <w:sz w:val="22"/>
          <w:szCs w:val="22"/>
          <w:lang w:val="en-GB" w:eastAsia="zh-CN"/>
        </w:rPr>
        <w:t>I</w:t>
      </w:r>
      <w:r w:rsidRPr="007F3A56">
        <w:rPr>
          <w:rFonts w:cs="Arial"/>
          <w:bCs/>
          <w:i/>
          <w:iCs/>
          <w:color w:val="4F81BD" w:themeColor="accent1"/>
          <w:sz w:val="22"/>
          <w:szCs w:val="22"/>
          <w:lang w:val="en-GB" w:eastAsia="zh-CN"/>
        </w:rPr>
        <w:t>nsert background on the Swiss Cooperati</w:t>
      </w:r>
      <w:r w:rsidR="00800494" w:rsidRPr="007F3A56">
        <w:rPr>
          <w:rFonts w:cs="Arial"/>
          <w:bCs/>
          <w:i/>
          <w:iCs/>
          <w:color w:val="4F81BD" w:themeColor="accent1"/>
          <w:sz w:val="22"/>
          <w:szCs w:val="22"/>
          <w:lang w:val="en-GB" w:eastAsia="zh-CN"/>
        </w:rPr>
        <w:t>o</w:t>
      </w:r>
      <w:r w:rsidRPr="007F3A56">
        <w:rPr>
          <w:rFonts w:cs="Arial"/>
          <w:bCs/>
          <w:i/>
          <w:iCs/>
          <w:color w:val="4F81BD" w:themeColor="accent1"/>
          <w:sz w:val="22"/>
          <w:szCs w:val="22"/>
          <w:lang w:val="en-GB" w:eastAsia="zh-CN"/>
        </w:rPr>
        <w:t>n Programme in the targeted context</w:t>
      </w:r>
      <w:r w:rsidR="00800494" w:rsidRPr="007F3A56">
        <w:rPr>
          <w:rFonts w:cs="Arial"/>
          <w:bCs/>
          <w:i/>
          <w:iCs/>
          <w:color w:val="4F81BD" w:themeColor="accent1"/>
          <w:sz w:val="22"/>
          <w:szCs w:val="22"/>
          <w:lang w:val="en-GB" w:eastAsia="zh-CN"/>
        </w:rPr>
        <w:t>, incl. its overall goal and priority domains</w:t>
      </w:r>
      <w:r w:rsidR="007E55C2" w:rsidRPr="007F3A56">
        <w:rPr>
          <w:rFonts w:cs="Arial"/>
          <w:bCs/>
          <w:i/>
          <w:iCs/>
          <w:color w:val="4F81BD" w:themeColor="accent1"/>
          <w:sz w:val="22"/>
          <w:szCs w:val="22"/>
          <w:lang w:val="en-GB" w:eastAsia="zh-CN"/>
        </w:rPr>
        <w:t>.</w:t>
      </w:r>
      <w:r w:rsidRPr="007F3A56">
        <w:rPr>
          <w:rFonts w:cs="Arial"/>
          <w:bCs/>
          <w:color w:val="4F81BD" w:themeColor="accent1"/>
          <w:sz w:val="22"/>
          <w:szCs w:val="22"/>
          <w:lang w:val="en-GB" w:eastAsia="zh-CN"/>
        </w:rPr>
        <w:t>]</w:t>
      </w:r>
    </w:p>
    <w:p w14:paraId="3B8249FD" w14:textId="11CF5F08" w:rsidR="002848FA" w:rsidRPr="00F66D08" w:rsidRDefault="002848FA" w:rsidP="001A0544">
      <w:pPr>
        <w:pStyle w:val="Kommentartext"/>
        <w:jc w:val="both"/>
        <w:rPr>
          <w:rFonts w:cs="Arial"/>
          <w:bCs/>
          <w:color w:val="000000" w:themeColor="text1"/>
          <w:sz w:val="24"/>
          <w:szCs w:val="24"/>
          <w:lang w:val="en-GB" w:eastAsia="zh-CN"/>
        </w:rPr>
      </w:pPr>
    </w:p>
    <w:p w14:paraId="5B7D627D" w14:textId="2E6CF20D" w:rsidR="002848FA" w:rsidRPr="00DE696B" w:rsidRDefault="006532F4" w:rsidP="001A0544">
      <w:pPr>
        <w:pStyle w:val="Kommentartext"/>
        <w:jc w:val="both"/>
        <w:rPr>
          <w:rFonts w:cs="Arial"/>
          <w:sz w:val="22"/>
          <w:szCs w:val="22"/>
          <w:lang w:val="en-US"/>
        </w:rPr>
      </w:pPr>
      <w:r w:rsidRPr="00F66D08">
        <w:rPr>
          <w:rFonts w:cs="Arial"/>
          <w:sz w:val="22"/>
          <w:szCs w:val="22"/>
          <w:lang w:val="en-US"/>
        </w:rPr>
        <w:t xml:space="preserve">Switzerland’s current International Cooperation Strategy includes a specific strategic objective on protecting the environment and combating climate change. To this end, the Swiss Agency for Development and Cooperation SDC strives to systematically consider and incorporate C/D/E into its cooperation </w:t>
      </w:r>
      <w:proofErr w:type="spellStart"/>
      <w:r w:rsidRPr="00F66D08">
        <w:rPr>
          <w:rFonts w:cs="Arial"/>
          <w:sz w:val="22"/>
          <w:szCs w:val="22"/>
          <w:lang w:val="en-US"/>
        </w:rPr>
        <w:t>programmes</w:t>
      </w:r>
      <w:proofErr w:type="spellEnd"/>
      <w:r w:rsidRPr="00F66D08">
        <w:rPr>
          <w:rFonts w:cs="Arial"/>
          <w:sz w:val="22"/>
          <w:szCs w:val="22"/>
          <w:lang w:val="en-US"/>
        </w:rPr>
        <w:t xml:space="preserve"> (strategic level) and at the level of operational work (projects and </w:t>
      </w:r>
      <w:proofErr w:type="spellStart"/>
      <w:r w:rsidRPr="00F66D08">
        <w:rPr>
          <w:rFonts w:cs="Arial"/>
          <w:sz w:val="22"/>
          <w:szCs w:val="22"/>
          <w:lang w:val="en-US"/>
        </w:rPr>
        <w:t>programmes</w:t>
      </w:r>
      <w:proofErr w:type="spellEnd"/>
      <w:r w:rsidRPr="00F66D08">
        <w:rPr>
          <w:rFonts w:cs="Arial"/>
          <w:sz w:val="22"/>
          <w:szCs w:val="22"/>
          <w:lang w:val="en-US"/>
        </w:rPr>
        <w:t xml:space="preserve">). </w:t>
      </w:r>
      <w:r w:rsidR="004C5C1F" w:rsidRPr="00F66D08">
        <w:rPr>
          <w:rFonts w:cs="Arial"/>
          <w:sz w:val="22"/>
          <w:szCs w:val="22"/>
          <w:lang w:val="en-US"/>
        </w:rPr>
        <w:t xml:space="preserve">The </w:t>
      </w:r>
      <w:r w:rsidR="004C5C1F" w:rsidRPr="00DE696B">
        <w:rPr>
          <w:rFonts w:cs="Arial"/>
          <w:sz w:val="22"/>
          <w:szCs w:val="22"/>
          <w:lang w:val="en-US"/>
        </w:rPr>
        <w:t xml:space="preserve">integration of such risks encompasses two mutually reinforcing perspectives: (1) the risk perspective needs to look at how the development </w:t>
      </w:r>
      <w:proofErr w:type="spellStart"/>
      <w:r w:rsidR="004C5C1F" w:rsidRPr="00DE696B">
        <w:rPr>
          <w:rFonts w:cs="Arial"/>
          <w:sz w:val="22"/>
          <w:szCs w:val="22"/>
          <w:lang w:val="en-US"/>
        </w:rPr>
        <w:t>endeavour</w:t>
      </w:r>
      <w:proofErr w:type="spellEnd"/>
      <w:r w:rsidR="004C5C1F" w:rsidRPr="00DE696B">
        <w:rPr>
          <w:rFonts w:cs="Arial"/>
          <w:sz w:val="22"/>
          <w:szCs w:val="22"/>
          <w:lang w:val="en-US"/>
        </w:rPr>
        <w:t xml:space="preserve"> might be negatively impacted by natural or environmental hazards, or the consequences of climate change; and (2) the impact perspective needs to consider how the work supported might negatively contribute to further aggravating the environmental situation.</w:t>
      </w:r>
    </w:p>
    <w:p w14:paraId="2AE996E1" w14:textId="55BA887B" w:rsidR="002848FA" w:rsidRPr="00F66D08" w:rsidRDefault="002848FA" w:rsidP="001A0544">
      <w:pPr>
        <w:pStyle w:val="Kommentartext"/>
        <w:jc w:val="both"/>
        <w:rPr>
          <w:rFonts w:cs="Arial"/>
          <w:bCs/>
          <w:color w:val="000000" w:themeColor="text1"/>
          <w:sz w:val="24"/>
          <w:szCs w:val="24"/>
          <w:lang w:val="en-GB" w:eastAsia="zh-CN"/>
        </w:rPr>
      </w:pPr>
    </w:p>
    <w:p w14:paraId="7012C3A0" w14:textId="27EABB32" w:rsidR="004C5C1F" w:rsidRPr="00F66D08" w:rsidRDefault="004C5C1F" w:rsidP="001A0544">
      <w:pPr>
        <w:pStyle w:val="Kommentartext"/>
        <w:jc w:val="both"/>
        <w:rPr>
          <w:rFonts w:cs="Arial"/>
          <w:bCs/>
          <w:color w:val="000000" w:themeColor="text1"/>
          <w:sz w:val="22"/>
          <w:szCs w:val="22"/>
          <w:lang w:val="en-GB" w:eastAsia="zh-CN"/>
        </w:rPr>
      </w:pPr>
      <w:r w:rsidRPr="00F66D08">
        <w:rPr>
          <w:rFonts w:cs="Arial"/>
          <w:bCs/>
          <w:color w:val="000000" w:themeColor="text1"/>
          <w:sz w:val="22"/>
          <w:szCs w:val="22"/>
          <w:lang w:val="en-GB" w:eastAsia="zh-CN"/>
        </w:rPr>
        <w:t xml:space="preserve">To support </w:t>
      </w:r>
      <w:r w:rsidR="006532F4" w:rsidRPr="00F66D08">
        <w:rPr>
          <w:rFonts w:cs="Arial"/>
          <w:bCs/>
          <w:color w:val="000000" w:themeColor="text1"/>
          <w:sz w:val="22"/>
          <w:szCs w:val="22"/>
          <w:lang w:val="en-GB" w:eastAsia="zh-CN"/>
        </w:rPr>
        <w:t xml:space="preserve">the </w:t>
      </w:r>
      <w:r w:rsidRPr="00F66D08">
        <w:rPr>
          <w:rFonts w:cs="Arial"/>
          <w:bCs/>
          <w:color w:val="000000" w:themeColor="text1"/>
          <w:sz w:val="22"/>
          <w:szCs w:val="22"/>
          <w:lang w:val="en-GB" w:eastAsia="zh-CN"/>
        </w:rPr>
        <w:t xml:space="preserve">SDC in the task, the </w:t>
      </w:r>
      <w:hyperlink r:id="rId11" w:history="1">
        <w:r w:rsidRPr="00F66D08">
          <w:rPr>
            <w:rStyle w:val="Hyperlink"/>
            <w:rFonts w:cs="Arial"/>
            <w:b/>
            <w:sz w:val="22"/>
            <w:szCs w:val="22"/>
            <w:lang w:val="en-GB" w:eastAsia="zh-CN"/>
          </w:rPr>
          <w:t>Climate, Environment and Disaster Risk Reduction Integration Guidance (CEDRIG)</w:t>
        </w:r>
      </w:hyperlink>
      <w:r w:rsidRPr="00F66D08">
        <w:rPr>
          <w:rFonts w:cs="Arial"/>
          <w:bCs/>
          <w:color w:val="000000" w:themeColor="text1"/>
          <w:sz w:val="22"/>
          <w:szCs w:val="22"/>
          <w:lang w:val="en-GB" w:eastAsia="zh-CN"/>
        </w:rPr>
        <w:t xml:space="preserve"> tool was developed. CEDRIG helps development and humanitarian actors </w:t>
      </w:r>
      <w:r w:rsidR="00DE2F60" w:rsidRPr="00F66D08">
        <w:rPr>
          <w:rFonts w:cs="Arial"/>
          <w:bCs/>
          <w:color w:val="000000" w:themeColor="text1"/>
          <w:sz w:val="22"/>
          <w:szCs w:val="22"/>
          <w:lang w:val="en-GB" w:eastAsia="zh-CN"/>
        </w:rPr>
        <w:t>systematically integrate C/D/E into development cooperation and humanitarian aid so that interventions can enhance the overall resilience of systems and communities</w:t>
      </w:r>
      <w:r w:rsidRPr="00F66D08">
        <w:rPr>
          <w:rFonts w:cs="Arial"/>
          <w:bCs/>
          <w:color w:val="000000" w:themeColor="text1"/>
          <w:sz w:val="22"/>
          <w:szCs w:val="22"/>
          <w:lang w:val="en-GB" w:eastAsia="zh-CN"/>
        </w:rPr>
        <w:t>.</w:t>
      </w:r>
      <w:r w:rsidR="00311770" w:rsidRPr="00F66D08">
        <w:rPr>
          <w:rFonts w:cs="Arial"/>
          <w:bCs/>
          <w:color w:val="000000" w:themeColor="text1"/>
          <w:sz w:val="22"/>
          <w:szCs w:val="22"/>
          <w:lang w:val="en-GB" w:eastAsia="zh-CN"/>
        </w:rPr>
        <w:t xml:space="preserve"> The systematic integration of </w:t>
      </w:r>
      <w:r w:rsidR="00970DA7" w:rsidRPr="00F66D08">
        <w:rPr>
          <w:rFonts w:cs="Arial"/>
          <w:bCs/>
          <w:color w:val="000000" w:themeColor="text1"/>
          <w:sz w:val="22"/>
          <w:szCs w:val="22"/>
          <w:lang w:val="en-GB" w:eastAsia="zh-CN"/>
        </w:rPr>
        <w:t xml:space="preserve">C/D/E the project and strategic level </w:t>
      </w:r>
      <w:r w:rsidR="00970DA7" w:rsidRPr="00F66D08">
        <w:rPr>
          <w:rFonts w:cs="Arial"/>
          <w:b/>
          <w:color w:val="000000" w:themeColor="text1"/>
          <w:sz w:val="22"/>
          <w:szCs w:val="22"/>
          <w:lang w:val="en-GB" w:eastAsia="zh-CN"/>
        </w:rPr>
        <w:t>depends</w:t>
      </w:r>
      <w:r w:rsidR="00311770" w:rsidRPr="00F66D08">
        <w:rPr>
          <w:rFonts w:cs="Arial"/>
          <w:b/>
          <w:color w:val="000000" w:themeColor="text1"/>
          <w:sz w:val="22"/>
          <w:szCs w:val="22"/>
          <w:lang w:val="en-GB" w:eastAsia="zh-CN"/>
        </w:rPr>
        <w:t xml:space="preserve"> on a sound analysis of the national (or sub-national) context in which the project</w:t>
      </w:r>
      <w:r w:rsidR="00970DA7" w:rsidRPr="00F66D08">
        <w:rPr>
          <w:rFonts w:cs="Arial"/>
          <w:b/>
          <w:color w:val="000000" w:themeColor="text1"/>
          <w:sz w:val="22"/>
          <w:szCs w:val="22"/>
          <w:lang w:val="en-GB" w:eastAsia="zh-CN"/>
        </w:rPr>
        <w:t>/strategy</w:t>
      </w:r>
      <w:r w:rsidR="00311770" w:rsidRPr="00F66D08">
        <w:rPr>
          <w:rFonts w:cs="Arial"/>
          <w:b/>
          <w:color w:val="000000" w:themeColor="text1"/>
          <w:sz w:val="22"/>
          <w:szCs w:val="22"/>
          <w:lang w:val="en-GB" w:eastAsia="zh-CN"/>
        </w:rPr>
        <w:t xml:space="preserve"> operates. </w:t>
      </w:r>
      <w:r w:rsidR="00311770" w:rsidRPr="00F66D08">
        <w:rPr>
          <w:rFonts w:cs="Arial"/>
          <w:bCs/>
          <w:color w:val="000000" w:themeColor="text1"/>
          <w:sz w:val="22"/>
          <w:szCs w:val="22"/>
          <w:lang w:val="en-GB" w:eastAsia="zh-CN"/>
        </w:rPr>
        <w:t xml:space="preserve">This analysis includes information on the general hazard context, the exposure and vulnerability of targeted domains and sectors, and </w:t>
      </w:r>
      <w:r w:rsidR="00311770" w:rsidRPr="00F66D08">
        <w:rPr>
          <w:rFonts w:cs="Arial"/>
          <w:bCs/>
          <w:color w:val="000000" w:themeColor="text1"/>
          <w:sz w:val="22"/>
          <w:szCs w:val="22"/>
          <w:lang w:val="en-GB" w:eastAsia="zh-CN"/>
        </w:rPr>
        <w:lastRenderedPageBreak/>
        <w:t>risks. Furthermore, it implies an understanding and a general assessment of existing national or local strategies, policies, interventions and actors.</w:t>
      </w:r>
      <w:r w:rsidR="003B3C69" w:rsidRPr="00F66D08">
        <w:rPr>
          <w:rFonts w:cs="Arial"/>
          <w:bCs/>
          <w:color w:val="000000" w:themeColor="text1"/>
          <w:sz w:val="22"/>
          <w:szCs w:val="22"/>
          <w:lang w:val="en-GB" w:eastAsia="zh-CN"/>
        </w:rPr>
        <w:t xml:space="preserve"> </w:t>
      </w:r>
    </w:p>
    <w:p w14:paraId="0222949B" w14:textId="77777777" w:rsidR="00892C8F" w:rsidRDefault="00892C8F" w:rsidP="001A0544">
      <w:pPr>
        <w:pStyle w:val="Kommentartext"/>
        <w:jc w:val="both"/>
        <w:rPr>
          <w:rFonts w:cs="Arial"/>
          <w:bCs/>
          <w:color w:val="000000" w:themeColor="text1"/>
          <w:sz w:val="22"/>
          <w:szCs w:val="22"/>
          <w:lang w:val="en-GB" w:eastAsia="zh-CN"/>
        </w:rPr>
      </w:pPr>
    </w:p>
    <w:p w14:paraId="418081DB" w14:textId="77777777" w:rsidR="00910D4A" w:rsidRDefault="00910D4A" w:rsidP="001A0544">
      <w:pPr>
        <w:pStyle w:val="Kommentartext"/>
        <w:jc w:val="both"/>
        <w:rPr>
          <w:rFonts w:cs="Arial"/>
          <w:bCs/>
          <w:color w:val="000000" w:themeColor="text1"/>
          <w:sz w:val="22"/>
          <w:szCs w:val="22"/>
          <w:lang w:val="en-GB" w:eastAsia="zh-CN"/>
        </w:rPr>
      </w:pPr>
    </w:p>
    <w:p w14:paraId="08439358" w14:textId="7A0275D0" w:rsidR="001A0544" w:rsidRDefault="006B0B3B" w:rsidP="001A0544">
      <w:pPr>
        <w:pStyle w:val="Listenabsatz"/>
        <w:numPr>
          <w:ilvl w:val="0"/>
          <w:numId w:val="2"/>
        </w:numPr>
        <w:jc w:val="both"/>
        <w:rPr>
          <w:rFonts w:cs="Arial"/>
          <w:b/>
          <w:sz w:val="22"/>
          <w:szCs w:val="22"/>
        </w:rPr>
      </w:pPr>
      <w:r w:rsidRPr="001A0544">
        <w:rPr>
          <w:rFonts w:cs="Arial"/>
          <w:b/>
          <w:sz w:val="22"/>
          <w:szCs w:val="22"/>
        </w:rPr>
        <w:t>Objective</w:t>
      </w:r>
      <w:r w:rsidR="00910D4A">
        <w:rPr>
          <w:rFonts w:cs="Arial"/>
          <w:b/>
          <w:sz w:val="22"/>
          <w:szCs w:val="22"/>
        </w:rPr>
        <w:t>s</w:t>
      </w:r>
    </w:p>
    <w:p w14:paraId="6F4B44F8" w14:textId="77777777" w:rsidR="001A0544" w:rsidRPr="00910D4A" w:rsidRDefault="001A0544" w:rsidP="001A0544">
      <w:pPr>
        <w:jc w:val="both"/>
        <w:rPr>
          <w:rFonts w:cs="Arial"/>
          <w:bCs/>
          <w:sz w:val="22"/>
          <w:szCs w:val="22"/>
        </w:rPr>
      </w:pPr>
    </w:p>
    <w:p w14:paraId="10487098" w14:textId="00405218" w:rsidR="008E1C41" w:rsidRPr="006506A5" w:rsidRDefault="005E1C69" w:rsidP="001A0544">
      <w:pPr>
        <w:autoSpaceDE w:val="0"/>
        <w:autoSpaceDN w:val="0"/>
        <w:adjustRightInd w:val="0"/>
        <w:jc w:val="both"/>
        <w:rPr>
          <w:rFonts w:cs="Arial"/>
          <w:bCs/>
          <w:color w:val="000000" w:themeColor="text1"/>
          <w:sz w:val="22"/>
          <w:szCs w:val="22"/>
          <w:lang w:val="en-GB" w:eastAsia="zh-CN"/>
        </w:rPr>
      </w:pPr>
      <w:r w:rsidRPr="006506A5">
        <w:rPr>
          <w:rFonts w:cs="Arial"/>
          <w:bCs/>
          <w:color w:val="000000" w:themeColor="text1"/>
          <w:sz w:val="22"/>
          <w:szCs w:val="22"/>
          <w:lang w:val="en-GB" w:eastAsia="zh-CN"/>
        </w:rPr>
        <w:t>Th</w:t>
      </w:r>
      <w:r w:rsidR="00CF2D38">
        <w:rPr>
          <w:rFonts w:cs="Arial"/>
          <w:bCs/>
          <w:color w:val="000000" w:themeColor="text1"/>
          <w:sz w:val="22"/>
          <w:szCs w:val="22"/>
          <w:lang w:val="en-GB" w:eastAsia="zh-CN"/>
        </w:rPr>
        <w:t>ese</w:t>
      </w:r>
      <w:r w:rsidR="00D64ACC">
        <w:rPr>
          <w:rFonts w:cs="Arial"/>
          <w:bCs/>
          <w:color w:val="000000" w:themeColor="text1"/>
          <w:sz w:val="22"/>
          <w:szCs w:val="22"/>
          <w:lang w:val="en-GB" w:eastAsia="zh-CN"/>
        </w:rPr>
        <w:t xml:space="preserve"> TO</w:t>
      </w:r>
      <w:r w:rsidRPr="006506A5">
        <w:rPr>
          <w:rFonts w:cs="Arial"/>
          <w:bCs/>
          <w:color w:val="000000" w:themeColor="text1"/>
          <w:sz w:val="22"/>
          <w:szCs w:val="22"/>
          <w:lang w:val="en-GB" w:eastAsia="zh-CN"/>
        </w:rPr>
        <w:t>R</w:t>
      </w:r>
      <w:r w:rsidR="006C50E8" w:rsidRPr="006506A5">
        <w:rPr>
          <w:rFonts w:cs="Arial"/>
          <w:bCs/>
          <w:color w:val="000000" w:themeColor="text1"/>
          <w:sz w:val="22"/>
          <w:szCs w:val="22"/>
          <w:lang w:val="en-GB" w:eastAsia="zh-CN"/>
        </w:rPr>
        <w:t>s</w:t>
      </w:r>
      <w:r w:rsidRPr="006506A5">
        <w:rPr>
          <w:rFonts w:cs="Arial"/>
          <w:bCs/>
          <w:color w:val="000000" w:themeColor="text1"/>
          <w:sz w:val="22"/>
          <w:szCs w:val="22"/>
          <w:lang w:val="en-GB" w:eastAsia="zh-CN"/>
        </w:rPr>
        <w:t xml:space="preserve"> provide the framework for </w:t>
      </w:r>
      <w:r w:rsidR="00542E8C">
        <w:rPr>
          <w:rFonts w:cs="Arial"/>
          <w:bCs/>
          <w:color w:val="000000" w:themeColor="text1"/>
          <w:sz w:val="22"/>
          <w:szCs w:val="22"/>
          <w:lang w:val="en-GB" w:eastAsia="zh-CN"/>
        </w:rPr>
        <w:t>a</w:t>
      </w:r>
      <w:r w:rsidR="001D49DE">
        <w:rPr>
          <w:rFonts w:cs="Arial"/>
          <w:bCs/>
          <w:color w:val="000000" w:themeColor="text1"/>
          <w:sz w:val="22"/>
          <w:szCs w:val="22"/>
          <w:lang w:val="en-GB" w:eastAsia="zh-CN"/>
        </w:rPr>
        <w:t>n</w:t>
      </w:r>
      <w:r w:rsidRPr="006506A5">
        <w:rPr>
          <w:rFonts w:cs="Arial"/>
          <w:bCs/>
          <w:color w:val="000000" w:themeColor="text1"/>
          <w:sz w:val="22"/>
          <w:szCs w:val="22"/>
          <w:lang w:val="en-GB" w:eastAsia="zh-CN"/>
        </w:rPr>
        <w:t xml:space="preserve"> </w:t>
      </w:r>
      <w:r w:rsidR="003F367C" w:rsidRPr="006506A5">
        <w:rPr>
          <w:rFonts w:cs="Arial"/>
          <w:bCs/>
          <w:color w:val="000000" w:themeColor="text1"/>
          <w:sz w:val="22"/>
          <w:szCs w:val="22"/>
          <w:lang w:val="en-GB" w:eastAsia="zh-CN"/>
        </w:rPr>
        <w:t xml:space="preserve">assessment </w:t>
      </w:r>
      <w:r w:rsidR="00CF2D38">
        <w:rPr>
          <w:rFonts w:cs="Arial"/>
          <w:bCs/>
          <w:color w:val="000000" w:themeColor="text1"/>
          <w:sz w:val="22"/>
          <w:szCs w:val="22"/>
          <w:lang w:val="en-GB" w:eastAsia="zh-CN"/>
        </w:rPr>
        <w:t xml:space="preserve">on </w:t>
      </w:r>
      <w:r w:rsidR="002B4AFD">
        <w:rPr>
          <w:rFonts w:cs="Arial"/>
          <w:bCs/>
          <w:color w:val="000000" w:themeColor="text1"/>
          <w:sz w:val="22"/>
          <w:szCs w:val="22"/>
          <w:lang w:val="en-GB" w:eastAsia="zh-CN"/>
        </w:rPr>
        <w:t>C/D/E</w:t>
      </w:r>
      <w:r w:rsidR="00CF2D38" w:rsidRPr="006506A5">
        <w:rPr>
          <w:rFonts w:cs="Arial"/>
          <w:bCs/>
          <w:color w:val="000000" w:themeColor="text1"/>
          <w:sz w:val="22"/>
          <w:szCs w:val="22"/>
          <w:lang w:val="en-GB" w:eastAsia="zh-CN"/>
        </w:rPr>
        <w:t xml:space="preserve"> </w:t>
      </w:r>
      <w:r w:rsidR="00CF2D38">
        <w:rPr>
          <w:rFonts w:cs="Arial"/>
          <w:bCs/>
          <w:color w:val="000000" w:themeColor="text1"/>
          <w:sz w:val="22"/>
          <w:szCs w:val="22"/>
          <w:lang w:val="en-GB" w:eastAsia="zh-CN"/>
        </w:rPr>
        <w:t>in</w:t>
      </w:r>
      <w:r w:rsidR="00CF2D38" w:rsidRPr="006506A5">
        <w:rPr>
          <w:rFonts w:cs="Arial"/>
          <w:bCs/>
          <w:color w:val="000000" w:themeColor="text1"/>
          <w:sz w:val="22"/>
          <w:szCs w:val="22"/>
          <w:lang w:val="en-GB" w:eastAsia="zh-CN"/>
        </w:rPr>
        <w:t xml:space="preserve"> </w:t>
      </w:r>
      <w:r w:rsidR="004A1650" w:rsidRPr="007F3A56">
        <w:rPr>
          <w:rFonts w:cs="Arial"/>
          <w:bCs/>
          <w:color w:val="4F81BD" w:themeColor="accent1"/>
          <w:sz w:val="22"/>
          <w:szCs w:val="22"/>
          <w:lang w:val="en-GB" w:eastAsia="zh-CN"/>
        </w:rPr>
        <w:t>[</w:t>
      </w:r>
      <w:r w:rsidR="004A1650" w:rsidRPr="00451376">
        <w:rPr>
          <w:rFonts w:cs="Arial"/>
          <w:bCs/>
          <w:i/>
          <w:iCs/>
          <w:color w:val="4F81BD" w:themeColor="accent1"/>
          <w:sz w:val="22"/>
          <w:szCs w:val="22"/>
          <w:lang w:val="en-GB" w:eastAsia="zh-CN"/>
        </w:rPr>
        <w:t xml:space="preserve">insert </w:t>
      </w:r>
      <w:r w:rsidR="004A1650" w:rsidRPr="007F3A56">
        <w:rPr>
          <w:rFonts w:cs="Arial"/>
          <w:bCs/>
          <w:i/>
          <w:iCs/>
          <w:color w:val="4F81BD" w:themeColor="accent1"/>
          <w:sz w:val="22"/>
          <w:szCs w:val="22"/>
          <w:lang w:val="en-GB" w:eastAsia="zh-CN"/>
        </w:rPr>
        <w:t>context</w:t>
      </w:r>
      <w:r w:rsidR="004A1650" w:rsidRPr="007F3A56">
        <w:rPr>
          <w:rFonts w:cs="Arial"/>
          <w:bCs/>
          <w:color w:val="4F81BD" w:themeColor="accent1"/>
          <w:sz w:val="22"/>
          <w:szCs w:val="22"/>
          <w:lang w:val="en-GB" w:eastAsia="zh-CN"/>
        </w:rPr>
        <w:t>]</w:t>
      </w:r>
      <w:r w:rsidR="00542E8C" w:rsidRPr="007F3A56">
        <w:rPr>
          <w:rFonts w:cs="Arial"/>
          <w:bCs/>
          <w:color w:val="4F81BD" w:themeColor="accent1"/>
          <w:sz w:val="22"/>
          <w:szCs w:val="22"/>
          <w:lang w:val="en-GB" w:eastAsia="zh-CN"/>
        </w:rPr>
        <w:t>.</w:t>
      </w:r>
      <w:r w:rsidR="00542E8C" w:rsidRPr="00DE696B">
        <w:rPr>
          <w:rFonts w:cs="Arial"/>
          <w:bCs/>
          <w:color w:val="0070C0"/>
          <w:sz w:val="22"/>
          <w:szCs w:val="22"/>
          <w:lang w:val="en-GB" w:eastAsia="zh-CN"/>
        </w:rPr>
        <w:t xml:space="preserve"> </w:t>
      </w:r>
      <w:r w:rsidR="00542E8C">
        <w:rPr>
          <w:rFonts w:cs="Arial"/>
          <w:bCs/>
          <w:color w:val="000000" w:themeColor="text1"/>
          <w:sz w:val="22"/>
          <w:szCs w:val="22"/>
          <w:lang w:val="en-GB" w:eastAsia="zh-CN"/>
        </w:rPr>
        <w:t xml:space="preserve">The findings of this </w:t>
      </w:r>
      <w:r w:rsidR="009F7CE6" w:rsidRPr="009F7CE6">
        <w:rPr>
          <w:rFonts w:cs="Arial"/>
          <w:b/>
          <w:color w:val="000000" w:themeColor="text1"/>
          <w:sz w:val="22"/>
          <w:szCs w:val="22"/>
          <w:lang w:val="en-GB" w:eastAsia="zh-CN"/>
        </w:rPr>
        <w:t>context analysis</w:t>
      </w:r>
      <w:r w:rsidR="00542E8C">
        <w:rPr>
          <w:rFonts w:cs="Arial"/>
          <w:bCs/>
          <w:color w:val="000000" w:themeColor="text1"/>
          <w:sz w:val="22"/>
          <w:szCs w:val="22"/>
          <w:lang w:val="en-GB" w:eastAsia="zh-CN"/>
        </w:rPr>
        <w:t xml:space="preserve"> will </w:t>
      </w:r>
      <w:r w:rsidR="001D47F4">
        <w:rPr>
          <w:rFonts w:cs="Arial"/>
          <w:bCs/>
          <w:color w:val="000000" w:themeColor="text1"/>
          <w:sz w:val="22"/>
          <w:szCs w:val="22"/>
          <w:lang w:val="en-GB" w:eastAsia="zh-CN"/>
        </w:rPr>
        <w:t xml:space="preserve">provide the technical and contextual basics for a </w:t>
      </w:r>
      <w:r w:rsidR="001D47F4" w:rsidRPr="00451376">
        <w:rPr>
          <w:rFonts w:cs="Arial"/>
          <w:bCs/>
          <w:color w:val="4F81BD" w:themeColor="accent1"/>
          <w:sz w:val="22"/>
          <w:szCs w:val="22"/>
          <w:lang w:val="en-GB" w:eastAsia="zh-CN"/>
        </w:rPr>
        <w:t xml:space="preserve">CEDRIG </w:t>
      </w:r>
      <w:r w:rsidR="00F13E25" w:rsidRPr="00451376">
        <w:rPr>
          <w:rFonts w:cs="Arial"/>
          <w:bCs/>
          <w:color w:val="4F81BD" w:themeColor="accent1"/>
          <w:sz w:val="22"/>
          <w:szCs w:val="22"/>
          <w:lang w:val="en-GB" w:eastAsia="zh-CN"/>
        </w:rPr>
        <w:t>workshop and</w:t>
      </w:r>
      <w:r w:rsidR="001D47F4" w:rsidRPr="00451376">
        <w:rPr>
          <w:rFonts w:cs="Arial"/>
          <w:bCs/>
          <w:color w:val="4F81BD" w:themeColor="accent1"/>
          <w:sz w:val="22"/>
          <w:szCs w:val="22"/>
          <w:lang w:val="en-GB" w:eastAsia="zh-CN"/>
        </w:rPr>
        <w:t xml:space="preserve"> </w:t>
      </w:r>
      <w:r w:rsidR="00086472" w:rsidRPr="00451376">
        <w:rPr>
          <w:rFonts w:cs="Arial"/>
          <w:bCs/>
          <w:color w:val="4F81BD" w:themeColor="accent1"/>
          <w:sz w:val="22"/>
          <w:szCs w:val="22"/>
          <w:lang w:val="en-GB" w:eastAsia="zh-CN"/>
        </w:rPr>
        <w:t xml:space="preserve">will </w:t>
      </w:r>
      <w:r w:rsidR="001D47F4" w:rsidRPr="00451376">
        <w:rPr>
          <w:rFonts w:cs="Arial"/>
          <w:bCs/>
          <w:color w:val="4F81BD" w:themeColor="accent1"/>
          <w:sz w:val="22"/>
          <w:szCs w:val="22"/>
          <w:lang w:val="en-GB" w:eastAsia="zh-CN"/>
        </w:rPr>
        <w:t>allow t</w:t>
      </w:r>
      <w:r w:rsidR="00267D6E" w:rsidRPr="00451376">
        <w:rPr>
          <w:rFonts w:cs="Arial"/>
          <w:bCs/>
          <w:color w:val="4F81BD" w:themeColor="accent1"/>
          <w:sz w:val="22"/>
          <w:szCs w:val="22"/>
          <w:lang w:val="en-GB" w:eastAsia="zh-CN"/>
        </w:rPr>
        <w:t>o identify entry points for climate adaptation and mitigation opportunities</w:t>
      </w:r>
      <w:r w:rsidR="00542E8C" w:rsidRPr="00451376">
        <w:rPr>
          <w:rFonts w:cs="Arial"/>
          <w:bCs/>
          <w:color w:val="4F81BD" w:themeColor="accent1"/>
          <w:sz w:val="22"/>
          <w:szCs w:val="22"/>
          <w:lang w:val="en-GB" w:eastAsia="zh-CN"/>
        </w:rPr>
        <w:t xml:space="preserve"> for the SDC Cooperation Programme</w:t>
      </w:r>
      <w:r w:rsidR="00267D6E" w:rsidRPr="00451376">
        <w:rPr>
          <w:rFonts w:cs="Arial"/>
          <w:bCs/>
          <w:color w:val="4F81BD" w:themeColor="accent1"/>
          <w:sz w:val="22"/>
          <w:szCs w:val="22"/>
          <w:lang w:val="en-GB" w:eastAsia="zh-CN"/>
        </w:rPr>
        <w:t>.</w:t>
      </w:r>
      <w:r w:rsidR="007A7369" w:rsidRPr="00451376">
        <w:rPr>
          <w:rFonts w:cs="Arial"/>
          <w:bCs/>
          <w:color w:val="4F81BD" w:themeColor="accent1"/>
          <w:sz w:val="22"/>
          <w:szCs w:val="22"/>
          <w:lang w:val="en-GB" w:eastAsia="zh-CN"/>
        </w:rPr>
        <w:t xml:space="preserve"> </w:t>
      </w:r>
      <w:r w:rsidR="00ED22C2" w:rsidRPr="00451376">
        <w:rPr>
          <w:rFonts w:cs="Arial"/>
          <w:bCs/>
          <w:color w:val="4F81BD" w:themeColor="accent1"/>
          <w:sz w:val="22"/>
          <w:szCs w:val="22"/>
          <w:lang w:val="en-GB" w:eastAsia="zh-CN"/>
        </w:rPr>
        <w:t>It can, however, also be used more generically and outside of SDC</w:t>
      </w:r>
      <w:r w:rsidR="00ED22C2" w:rsidRPr="00451376">
        <w:rPr>
          <w:rFonts w:cs="Arial"/>
          <w:bCs/>
          <w:color w:val="0070C0"/>
          <w:sz w:val="22"/>
          <w:szCs w:val="22"/>
          <w:lang w:val="en-GB" w:eastAsia="zh-CN"/>
        </w:rPr>
        <w:t>.</w:t>
      </w:r>
    </w:p>
    <w:p w14:paraId="50879500" w14:textId="7984A80C" w:rsidR="008E1C41" w:rsidRPr="006506A5" w:rsidRDefault="008E1C41" w:rsidP="001A0544">
      <w:pPr>
        <w:autoSpaceDE w:val="0"/>
        <w:autoSpaceDN w:val="0"/>
        <w:adjustRightInd w:val="0"/>
        <w:jc w:val="both"/>
        <w:rPr>
          <w:rFonts w:cs="Arial"/>
          <w:bCs/>
          <w:color w:val="000000" w:themeColor="text1"/>
          <w:sz w:val="22"/>
          <w:szCs w:val="22"/>
          <w:lang w:val="en-GB" w:eastAsia="zh-CN"/>
        </w:rPr>
      </w:pPr>
    </w:p>
    <w:p w14:paraId="3B9F9842" w14:textId="50974EF5" w:rsidR="001D47F4" w:rsidRDefault="002663F5" w:rsidP="001A0544">
      <w:pPr>
        <w:pStyle w:val="Kommentartext"/>
        <w:jc w:val="both"/>
        <w:rPr>
          <w:rFonts w:cs="Arial"/>
          <w:bCs/>
          <w:color w:val="000000" w:themeColor="text1"/>
          <w:sz w:val="22"/>
          <w:szCs w:val="22"/>
          <w:lang w:val="en-GB" w:eastAsia="zh-CN"/>
        </w:rPr>
      </w:pPr>
      <w:r>
        <w:rPr>
          <w:rFonts w:cs="Arial"/>
          <w:bCs/>
          <w:color w:val="000000" w:themeColor="text1"/>
          <w:sz w:val="22"/>
          <w:szCs w:val="22"/>
          <w:lang w:val="en-GB" w:eastAsia="zh-CN"/>
        </w:rPr>
        <w:t xml:space="preserve">The </w:t>
      </w:r>
      <w:r w:rsidR="00DC1B7D">
        <w:rPr>
          <w:rFonts w:cs="Arial"/>
          <w:bCs/>
          <w:color w:val="000000" w:themeColor="text1"/>
          <w:sz w:val="22"/>
          <w:szCs w:val="22"/>
          <w:lang w:val="en-GB" w:eastAsia="zh-CN"/>
        </w:rPr>
        <w:t>analysis</w:t>
      </w:r>
      <w:r>
        <w:rPr>
          <w:rFonts w:cs="Arial"/>
          <w:bCs/>
          <w:color w:val="000000" w:themeColor="text1"/>
          <w:sz w:val="22"/>
          <w:szCs w:val="22"/>
          <w:lang w:val="en-GB" w:eastAsia="zh-CN"/>
        </w:rPr>
        <w:t xml:space="preserve"> </w:t>
      </w:r>
      <w:proofErr w:type="gramStart"/>
      <w:r>
        <w:rPr>
          <w:rFonts w:cs="Arial"/>
          <w:bCs/>
          <w:color w:val="000000" w:themeColor="text1"/>
          <w:sz w:val="22"/>
          <w:szCs w:val="22"/>
          <w:lang w:val="en-GB" w:eastAsia="zh-CN"/>
        </w:rPr>
        <w:t>has to</w:t>
      </w:r>
      <w:proofErr w:type="gramEnd"/>
      <w:r>
        <w:rPr>
          <w:rFonts w:cs="Arial"/>
          <w:bCs/>
          <w:color w:val="000000" w:themeColor="text1"/>
          <w:sz w:val="22"/>
          <w:szCs w:val="22"/>
          <w:lang w:val="en-GB" w:eastAsia="zh-CN"/>
        </w:rPr>
        <w:t xml:space="preserve"> fulfil the following objectives</w:t>
      </w:r>
      <w:r w:rsidR="001D47F4">
        <w:rPr>
          <w:rFonts w:cs="Arial"/>
          <w:bCs/>
          <w:color w:val="000000" w:themeColor="text1"/>
          <w:sz w:val="22"/>
          <w:szCs w:val="22"/>
          <w:lang w:val="en-GB" w:eastAsia="zh-CN"/>
        </w:rPr>
        <w:t xml:space="preserve">: </w:t>
      </w:r>
    </w:p>
    <w:p w14:paraId="24B39DF0" w14:textId="77777777" w:rsidR="002663F5" w:rsidRDefault="002663F5" w:rsidP="001A0544">
      <w:pPr>
        <w:pStyle w:val="Kommentartext"/>
        <w:jc w:val="both"/>
        <w:rPr>
          <w:rFonts w:cs="Arial"/>
          <w:bCs/>
          <w:color w:val="000000" w:themeColor="text1"/>
          <w:sz w:val="22"/>
          <w:szCs w:val="22"/>
          <w:lang w:val="en-GB" w:eastAsia="zh-CN"/>
        </w:rPr>
      </w:pPr>
    </w:p>
    <w:p w14:paraId="4104F6DC" w14:textId="2D64A5AF" w:rsidR="001D47F4" w:rsidRDefault="00393904" w:rsidP="002400EC">
      <w:pPr>
        <w:pStyle w:val="Kommentartext"/>
        <w:numPr>
          <w:ilvl w:val="0"/>
          <w:numId w:val="37"/>
        </w:numPr>
        <w:ind w:left="709"/>
        <w:jc w:val="both"/>
        <w:rPr>
          <w:rFonts w:cs="Arial"/>
          <w:bCs/>
          <w:color w:val="000000" w:themeColor="text1"/>
          <w:sz w:val="22"/>
          <w:szCs w:val="22"/>
          <w:lang w:val="en-GB" w:eastAsia="zh-CN"/>
        </w:rPr>
      </w:pPr>
      <w:r>
        <w:rPr>
          <w:rFonts w:cs="Arial"/>
          <w:bCs/>
          <w:color w:val="000000" w:themeColor="text1"/>
          <w:sz w:val="22"/>
          <w:szCs w:val="22"/>
          <w:lang w:val="en-GB" w:eastAsia="zh-CN"/>
        </w:rPr>
        <w:t>Identification of t</w:t>
      </w:r>
      <w:r w:rsidR="001D47F4">
        <w:rPr>
          <w:rFonts w:cs="Arial"/>
          <w:bCs/>
          <w:color w:val="000000" w:themeColor="text1"/>
          <w:sz w:val="22"/>
          <w:szCs w:val="22"/>
          <w:lang w:val="en-GB" w:eastAsia="zh-CN"/>
        </w:rPr>
        <w:t xml:space="preserve">he </w:t>
      </w:r>
      <w:r>
        <w:rPr>
          <w:rFonts w:cs="Arial"/>
          <w:bCs/>
          <w:color w:val="000000" w:themeColor="text1"/>
          <w:sz w:val="22"/>
          <w:szCs w:val="22"/>
          <w:lang w:val="en-GB" w:eastAsia="zh-CN"/>
        </w:rPr>
        <w:t xml:space="preserve">specific </w:t>
      </w:r>
      <w:r w:rsidR="001D47F4">
        <w:rPr>
          <w:rFonts w:cs="Arial"/>
          <w:bCs/>
          <w:color w:val="000000" w:themeColor="text1"/>
          <w:sz w:val="22"/>
          <w:szCs w:val="22"/>
          <w:lang w:val="en-GB" w:eastAsia="zh-CN"/>
        </w:rPr>
        <w:t xml:space="preserve">challenges and opportunities associated with </w:t>
      </w:r>
      <w:r w:rsidR="00502F7D">
        <w:rPr>
          <w:rFonts w:cs="Arial"/>
          <w:b/>
          <w:color w:val="000000" w:themeColor="text1"/>
          <w:sz w:val="22"/>
          <w:szCs w:val="22"/>
          <w:lang w:val="en-GB" w:eastAsia="zh-CN"/>
        </w:rPr>
        <w:t>C/D/E</w:t>
      </w:r>
      <w:r w:rsidR="001D47F4" w:rsidRPr="002663F5">
        <w:rPr>
          <w:rFonts w:cs="Arial"/>
          <w:b/>
          <w:color w:val="000000" w:themeColor="text1"/>
          <w:sz w:val="22"/>
          <w:szCs w:val="22"/>
          <w:lang w:val="en-GB" w:eastAsia="zh-CN"/>
        </w:rPr>
        <w:t xml:space="preserve"> </w:t>
      </w:r>
      <w:r w:rsidR="007D5BC4" w:rsidRPr="002663F5">
        <w:rPr>
          <w:rFonts w:cs="Arial"/>
          <w:b/>
          <w:color w:val="000000" w:themeColor="text1"/>
          <w:sz w:val="22"/>
          <w:szCs w:val="22"/>
          <w:lang w:val="en-GB" w:eastAsia="zh-CN"/>
        </w:rPr>
        <w:t xml:space="preserve">in </w:t>
      </w:r>
      <w:r w:rsidR="00903273" w:rsidRPr="007F3A56">
        <w:rPr>
          <w:rFonts w:cs="Arial"/>
          <w:b/>
          <w:i/>
          <w:iCs/>
          <w:color w:val="4F81BD" w:themeColor="accent1"/>
          <w:sz w:val="22"/>
          <w:szCs w:val="22"/>
          <w:lang w:val="en-GB" w:eastAsia="zh-CN"/>
        </w:rPr>
        <w:t>[insert context</w:t>
      </w:r>
      <w:r w:rsidR="00903273" w:rsidRPr="007F3A56">
        <w:rPr>
          <w:rFonts w:cs="Arial"/>
          <w:b/>
          <w:color w:val="4F81BD" w:themeColor="accent1"/>
          <w:sz w:val="22"/>
          <w:szCs w:val="22"/>
          <w:lang w:val="en-GB" w:eastAsia="zh-CN"/>
        </w:rPr>
        <w:t>]</w:t>
      </w:r>
      <w:r w:rsidR="007D5BC4" w:rsidRPr="007F3A56">
        <w:rPr>
          <w:rFonts w:cs="Arial"/>
          <w:bCs/>
          <w:color w:val="4F81BD" w:themeColor="accent1"/>
          <w:sz w:val="22"/>
          <w:szCs w:val="22"/>
          <w:lang w:val="en-GB" w:eastAsia="zh-CN"/>
        </w:rPr>
        <w:t>.</w:t>
      </w:r>
      <w:r w:rsidR="007D5BC4">
        <w:rPr>
          <w:rFonts w:cs="Arial"/>
          <w:bCs/>
          <w:color w:val="000000" w:themeColor="text1"/>
          <w:sz w:val="22"/>
          <w:szCs w:val="22"/>
          <w:lang w:val="en-GB" w:eastAsia="zh-CN"/>
        </w:rPr>
        <w:t xml:space="preserve"> </w:t>
      </w:r>
      <w:r w:rsidR="002A0505">
        <w:rPr>
          <w:rFonts w:cs="Arial"/>
          <w:bCs/>
          <w:color w:val="000000" w:themeColor="text1"/>
          <w:sz w:val="22"/>
          <w:szCs w:val="22"/>
          <w:lang w:val="en-GB" w:eastAsia="zh-CN"/>
        </w:rPr>
        <w:t>This includes an overall perspective of current and expected climate</w:t>
      </w:r>
      <w:r w:rsidR="00502F7D">
        <w:rPr>
          <w:rFonts w:cs="Arial"/>
          <w:bCs/>
          <w:color w:val="000000" w:themeColor="text1"/>
          <w:sz w:val="22"/>
          <w:szCs w:val="22"/>
          <w:lang w:val="en-GB" w:eastAsia="zh-CN"/>
        </w:rPr>
        <w:t>, disaster and environmental</w:t>
      </w:r>
      <w:r w:rsidR="002A0505">
        <w:rPr>
          <w:rFonts w:cs="Arial"/>
          <w:bCs/>
          <w:color w:val="000000" w:themeColor="text1"/>
          <w:sz w:val="22"/>
          <w:szCs w:val="22"/>
          <w:lang w:val="en-GB" w:eastAsia="zh-CN"/>
        </w:rPr>
        <w:t xml:space="preserve"> </w:t>
      </w:r>
      <w:r>
        <w:rPr>
          <w:rFonts w:cs="Arial"/>
          <w:bCs/>
          <w:color w:val="000000" w:themeColor="text1"/>
          <w:sz w:val="22"/>
          <w:szCs w:val="22"/>
          <w:lang w:val="en-GB" w:eastAsia="zh-CN"/>
        </w:rPr>
        <w:t xml:space="preserve">risks and </w:t>
      </w:r>
      <w:r w:rsidR="002A0505">
        <w:rPr>
          <w:rFonts w:cs="Arial"/>
          <w:bCs/>
          <w:color w:val="000000" w:themeColor="text1"/>
          <w:sz w:val="22"/>
          <w:szCs w:val="22"/>
          <w:lang w:val="en-GB" w:eastAsia="zh-CN"/>
        </w:rPr>
        <w:t xml:space="preserve">impacts, governments’ strategies and plans to react to </w:t>
      </w:r>
      <w:r>
        <w:rPr>
          <w:rFonts w:cs="Arial"/>
          <w:bCs/>
          <w:color w:val="000000" w:themeColor="text1"/>
          <w:sz w:val="22"/>
          <w:szCs w:val="22"/>
          <w:lang w:val="en-GB" w:eastAsia="zh-CN"/>
        </w:rPr>
        <w:t>those</w:t>
      </w:r>
      <w:r w:rsidR="002A0505">
        <w:rPr>
          <w:rFonts w:cs="Arial"/>
          <w:bCs/>
          <w:color w:val="000000" w:themeColor="text1"/>
          <w:sz w:val="22"/>
          <w:szCs w:val="22"/>
          <w:lang w:val="en-GB" w:eastAsia="zh-CN"/>
        </w:rPr>
        <w:t xml:space="preserve">, the role of relevant national and international actors, funding, and more. </w:t>
      </w:r>
    </w:p>
    <w:p w14:paraId="706CE16C" w14:textId="51F0ACF4" w:rsidR="007D5BC4" w:rsidRPr="007F3A56" w:rsidRDefault="00525648" w:rsidP="002400EC">
      <w:pPr>
        <w:pStyle w:val="Kommentartext"/>
        <w:numPr>
          <w:ilvl w:val="0"/>
          <w:numId w:val="37"/>
        </w:numPr>
        <w:ind w:left="709"/>
        <w:jc w:val="both"/>
        <w:rPr>
          <w:rFonts w:cs="Arial"/>
          <w:bCs/>
          <w:i/>
          <w:iCs/>
          <w:color w:val="4F81BD" w:themeColor="accent1"/>
          <w:sz w:val="22"/>
          <w:szCs w:val="22"/>
          <w:lang w:val="en-GB" w:eastAsia="zh-CN"/>
        </w:rPr>
      </w:pPr>
      <w:r w:rsidRPr="007F3A56">
        <w:rPr>
          <w:rFonts w:cs="Arial"/>
          <w:bCs/>
          <w:i/>
          <w:iCs/>
          <w:color w:val="4F81BD" w:themeColor="accent1"/>
          <w:sz w:val="22"/>
          <w:szCs w:val="22"/>
          <w:lang w:val="en-GB" w:eastAsia="zh-CN"/>
        </w:rPr>
        <w:t>[</w:t>
      </w:r>
      <w:r w:rsidR="006617A5">
        <w:rPr>
          <w:rFonts w:cs="Arial"/>
          <w:bCs/>
          <w:i/>
          <w:iCs/>
          <w:color w:val="4F81BD" w:themeColor="accent1"/>
          <w:sz w:val="22"/>
          <w:szCs w:val="22"/>
          <w:lang w:val="en-GB" w:eastAsia="zh-CN"/>
        </w:rPr>
        <w:t>Include o</w:t>
      </w:r>
      <w:r w:rsidR="00512DDF" w:rsidRPr="007F3A56">
        <w:rPr>
          <w:rFonts w:cs="Arial"/>
          <w:bCs/>
          <w:i/>
          <w:iCs/>
          <w:color w:val="4F81BD" w:themeColor="accent1"/>
          <w:sz w:val="22"/>
          <w:szCs w:val="22"/>
          <w:lang w:val="en-GB" w:eastAsia="zh-CN"/>
        </w:rPr>
        <w:t>ptional</w:t>
      </w:r>
      <w:r w:rsidR="006617A5">
        <w:rPr>
          <w:rFonts w:cs="Arial"/>
          <w:bCs/>
          <w:i/>
          <w:iCs/>
          <w:color w:val="4F81BD" w:themeColor="accent1"/>
          <w:sz w:val="22"/>
          <w:szCs w:val="22"/>
          <w:lang w:val="en-GB" w:eastAsia="zh-CN"/>
        </w:rPr>
        <w:t>ly</w:t>
      </w:r>
      <w:r w:rsidR="00512DDF" w:rsidRPr="007F3A56">
        <w:rPr>
          <w:rFonts w:cs="Arial"/>
          <w:bCs/>
          <w:i/>
          <w:iCs/>
          <w:color w:val="4F81BD" w:themeColor="accent1"/>
          <w:sz w:val="22"/>
          <w:szCs w:val="22"/>
          <w:lang w:val="en-GB" w:eastAsia="zh-CN"/>
        </w:rPr>
        <w:t xml:space="preserve">: </w:t>
      </w:r>
      <w:r w:rsidRPr="007F3A56">
        <w:rPr>
          <w:rFonts w:cs="Arial"/>
          <w:bCs/>
          <w:i/>
          <w:iCs/>
          <w:color w:val="4F81BD" w:themeColor="accent1"/>
          <w:sz w:val="22"/>
          <w:szCs w:val="22"/>
          <w:lang w:val="en-GB" w:eastAsia="zh-CN"/>
        </w:rPr>
        <w:t>Analysis</w:t>
      </w:r>
      <w:r w:rsidR="00393904" w:rsidRPr="007F3A56">
        <w:rPr>
          <w:rFonts w:cs="Arial"/>
          <w:bCs/>
          <w:i/>
          <w:iCs/>
          <w:color w:val="4F81BD" w:themeColor="accent1"/>
          <w:sz w:val="22"/>
          <w:szCs w:val="22"/>
          <w:lang w:val="en-GB" w:eastAsia="zh-CN"/>
        </w:rPr>
        <w:t xml:space="preserve"> of t</w:t>
      </w:r>
      <w:r w:rsidR="007D5BC4" w:rsidRPr="007F3A56">
        <w:rPr>
          <w:rFonts w:cs="Arial"/>
          <w:bCs/>
          <w:i/>
          <w:iCs/>
          <w:color w:val="4F81BD" w:themeColor="accent1"/>
          <w:sz w:val="22"/>
          <w:szCs w:val="22"/>
          <w:lang w:val="en-GB" w:eastAsia="zh-CN"/>
        </w:rPr>
        <w:t xml:space="preserve">he </w:t>
      </w:r>
      <w:r w:rsidR="002663F5" w:rsidRPr="007F3A56">
        <w:rPr>
          <w:rFonts w:cs="Arial"/>
          <w:bCs/>
          <w:i/>
          <w:iCs/>
          <w:color w:val="4F81BD" w:themeColor="accent1"/>
          <w:sz w:val="22"/>
          <w:szCs w:val="22"/>
          <w:lang w:val="en-GB" w:eastAsia="zh-CN"/>
        </w:rPr>
        <w:t>priority domains of the</w:t>
      </w:r>
      <w:r w:rsidR="002663F5" w:rsidRPr="007F3A56">
        <w:rPr>
          <w:rFonts w:cs="Arial"/>
          <w:b/>
          <w:i/>
          <w:iCs/>
          <w:color w:val="4F81BD" w:themeColor="accent1"/>
          <w:sz w:val="22"/>
          <w:szCs w:val="22"/>
          <w:lang w:val="en-GB" w:eastAsia="zh-CN"/>
        </w:rPr>
        <w:t xml:space="preserve"> </w:t>
      </w:r>
      <w:r w:rsidR="007D5BC4" w:rsidRPr="007F3A56">
        <w:rPr>
          <w:rFonts w:cs="Arial"/>
          <w:bCs/>
          <w:i/>
          <w:iCs/>
          <w:color w:val="4F81BD" w:themeColor="accent1"/>
          <w:sz w:val="22"/>
          <w:szCs w:val="22"/>
          <w:lang w:val="en-GB" w:eastAsia="zh-CN"/>
        </w:rPr>
        <w:t xml:space="preserve">current </w:t>
      </w:r>
      <w:r w:rsidR="007D5BC4" w:rsidRPr="007F3A56">
        <w:rPr>
          <w:rFonts w:cs="Arial"/>
          <w:b/>
          <w:i/>
          <w:iCs/>
          <w:color w:val="4F81BD" w:themeColor="accent1"/>
          <w:sz w:val="22"/>
          <w:szCs w:val="22"/>
          <w:lang w:val="en-GB" w:eastAsia="zh-CN"/>
        </w:rPr>
        <w:t xml:space="preserve">Swiss Portfolio </w:t>
      </w:r>
      <w:r w:rsidR="007D5BC4" w:rsidRPr="007F3A56">
        <w:rPr>
          <w:rFonts w:cs="Arial"/>
          <w:bCs/>
          <w:i/>
          <w:iCs/>
          <w:color w:val="4F81BD" w:themeColor="accent1"/>
          <w:sz w:val="22"/>
          <w:szCs w:val="22"/>
          <w:lang w:val="en-GB" w:eastAsia="zh-CN"/>
        </w:rPr>
        <w:t xml:space="preserve">in terms of their (a) integration of </w:t>
      </w:r>
      <w:r w:rsidR="00DD2793" w:rsidRPr="007F3A56">
        <w:rPr>
          <w:rFonts w:cs="Arial"/>
          <w:bCs/>
          <w:i/>
          <w:iCs/>
          <w:color w:val="4F81BD" w:themeColor="accent1"/>
          <w:sz w:val="22"/>
          <w:szCs w:val="22"/>
          <w:lang w:val="en-GB" w:eastAsia="zh-CN"/>
        </w:rPr>
        <w:t>C/D/E</w:t>
      </w:r>
      <w:r w:rsidR="007D5BC4" w:rsidRPr="007F3A56">
        <w:rPr>
          <w:rFonts w:cs="Arial"/>
          <w:bCs/>
          <w:i/>
          <w:iCs/>
          <w:color w:val="4F81BD" w:themeColor="accent1"/>
          <w:sz w:val="22"/>
          <w:szCs w:val="22"/>
          <w:lang w:val="en-GB" w:eastAsia="zh-CN"/>
        </w:rPr>
        <w:t>, (b) possible unintended impacts on the climate or the environment</w:t>
      </w:r>
      <w:r w:rsidR="002663F5" w:rsidRPr="007F3A56">
        <w:rPr>
          <w:rFonts w:cs="Arial"/>
          <w:bCs/>
          <w:i/>
          <w:iCs/>
          <w:color w:val="4F81BD" w:themeColor="accent1"/>
          <w:sz w:val="22"/>
          <w:szCs w:val="22"/>
          <w:lang w:val="en-GB" w:eastAsia="zh-CN"/>
        </w:rPr>
        <w:t>, and (c) their vulnerability to climate change</w:t>
      </w:r>
      <w:r w:rsidR="00393904" w:rsidRPr="007F3A56">
        <w:rPr>
          <w:rFonts w:cs="Arial"/>
          <w:bCs/>
          <w:i/>
          <w:iCs/>
          <w:color w:val="4F81BD" w:themeColor="accent1"/>
          <w:sz w:val="22"/>
          <w:szCs w:val="22"/>
          <w:lang w:val="en-GB" w:eastAsia="zh-CN"/>
        </w:rPr>
        <w:t xml:space="preserve"> (</w:t>
      </w:r>
      <w:r w:rsidR="002866E9">
        <w:rPr>
          <w:rFonts w:cs="Arial"/>
          <w:bCs/>
          <w:i/>
          <w:iCs/>
          <w:color w:val="4F81BD" w:themeColor="accent1"/>
          <w:sz w:val="22"/>
          <w:szCs w:val="22"/>
          <w:lang w:val="en-GB" w:eastAsia="zh-CN"/>
        </w:rPr>
        <w:t>e.g.</w:t>
      </w:r>
      <w:r w:rsidR="00393904" w:rsidRPr="007F3A56">
        <w:rPr>
          <w:rFonts w:cs="Arial"/>
          <w:bCs/>
          <w:i/>
          <w:iCs/>
          <w:color w:val="4F81BD" w:themeColor="accent1"/>
          <w:sz w:val="22"/>
          <w:szCs w:val="22"/>
          <w:lang w:val="en-GB" w:eastAsia="zh-CN"/>
        </w:rPr>
        <w:t xml:space="preserve"> in view of the following point below)</w:t>
      </w:r>
      <w:r w:rsidR="007D5BC4" w:rsidRPr="007F3A56">
        <w:rPr>
          <w:rFonts w:cs="Arial"/>
          <w:bCs/>
          <w:i/>
          <w:iCs/>
          <w:color w:val="4F81BD" w:themeColor="accent1"/>
          <w:sz w:val="22"/>
          <w:szCs w:val="22"/>
          <w:lang w:val="en-GB" w:eastAsia="zh-CN"/>
        </w:rPr>
        <w:t>.</w:t>
      </w:r>
      <w:r w:rsidR="009164E9" w:rsidRPr="007F3A56">
        <w:rPr>
          <w:rFonts w:cs="Arial"/>
          <w:bCs/>
          <w:i/>
          <w:iCs/>
          <w:color w:val="4F81BD" w:themeColor="accent1"/>
          <w:sz w:val="22"/>
          <w:szCs w:val="22"/>
          <w:lang w:val="en-GB" w:eastAsia="zh-CN"/>
        </w:rPr>
        <w:t>]</w:t>
      </w:r>
    </w:p>
    <w:p w14:paraId="62E7F7ED" w14:textId="0004C9A6" w:rsidR="003F367C" w:rsidRPr="007F3A56" w:rsidRDefault="003D535A" w:rsidP="002400EC">
      <w:pPr>
        <w:pStyle w:val="Kommentartext"/>
        <w:numPr>
          <w:ilvl w:val="0"/>
          <w:numId w:val="37"/>
        </w:numPr>
        <w:ind w:left="709"/>
        <w:jc w:val="both"/>
        <w:rPr>
          <w:rFonts w:cs="Arial"/>
          <w:i/>
          <w:iCs/>
          <w:color w:val="4F81BD" w:themeColor="accent1"/>
          <w:sz w:val="22"/>
          <w:szCs w:val="22"/>
          <w:lang w:val="en-US"/>
        </w:rPr>
      </w:pPr>
      <w:r w:rsidRPr="007F3A56">
        <w:rPr>
          <w:rFonts w:cs="Arial"/>
          <w:bCs/>
          <w:i/>
          <w:iCs/>
          <w:color w:val="4F81BD" w:themeColor="accent1"/>
          <w:sz w:val="22"/>
          <w:szCs w:val="22"/>
          <w:lang w:val="en-GB" w:eastAsia="zh-CN"/>
        </w:rPr>
        <w:t>[</w:t>
      </w:r>
      <w:r w:rsidR="006617A5">
        <w:rPr>
          <w:rFonts w:cs="Arial"/>
          <w:bCs/>
          <w:i/>
          <w:iCs/>
          <w:color w:val="4F81BD" w:themeColor="accent1"/>
          <w:sz w:val="22"/>
          <w:szCs w:val="22"/>
          <w:lang w:val="en-GB" w:eastAsia="zh-CN"/>
        </w:rPr>
        <w:t>Include o</w:t>
      </w:r>
      <w:r w:rsidR="00221EB6" w:rsidRPr="007F3A56">
        <w:rPr>
          <w:rFonts w:cs="Arial"/>
          <w:bCs/>
          <w:i/>
          <w:iCs/>
          <w:color w:val="4F81BD" w:themeColor="accent1"/>
          <w:sz w:val="22"/>
          <w:szCs w:val="22"/>
          <w:lang w:val="en-GB" w:eastAsia="zh-CN"/>
        </w:rPr>
        <w:t>ptional</w:t>
      </w:r>
      <w:r w:rsidR="006617A5">
        <w:rPr>
          <w:rFonts w:cs="Arial"/>
          <w:bCs/>
          <w:i/>
          <w:iCs/>
          <w:color w:val="4F81BD" w:themeColor="accent1"/>
          <w:sz w:val="22"/>
          <w:szCs w:val="22"/>
          <w:lang w:val="en-GB" w:eastAsia="zh-CN"/>
        </w:rPr>
        <w:t>ly</w:t>
      </w:r>
      <w:r w:rsidR="00221EB6" w:rsidRPr="007F3A56">
        <w:rPr>
          <w:rFonts w:cs="Arial"/>
          <w:bCs/>
          <w:i/>
          <w:iCs/>
          <w:color w:val="4F81BD" w:themeColor="accent1"/>
          <w:sz w:val="22"/>
          <w:szCs w:val="22"/>
          <w:lang w:val="en-GB" w:eastAsia="zh-CN"/>
        </w:rPr>
        <w:t xml:space="preserve">: </w:t>
      </w:r>
      <w:r w:rsidR="00393904" w:rsidRPr="007F3A56">
        <w:rPr>
          <w:rFonts w:cs="Arial"/>
          <w:bCs/>
          <w:i/>
          <w:iCs/>
          <w:color w:val="4F81BD" w:themeColor="accent1"/>
          <w:sz w:val="22"/>
          <w:szCs w:val="22"/>
          <w:lang w:val="en-GB" w:eastAsia="zh-CN"/>
        </w:rPr>
        <w:t>Identification of</w:t>
      </w:r>
      <w:r w:rsidR="002663F5" w:rsidRPr="007F3A56">
        <w:rPr>
          <w:rFonts w:cs="Arial"/>
          <w:bCs/>
          <w:i/>
          <w:iCs/>
          <w:color w:val="4F81BD" w:themeColor="accent1"/>
          <w:sz w:val="22"/>
          <w:szCs w:val="22"/>
          <w:lang w:val="en-GB" w:eastAsia="zh-CN"/>
        </w:rPr>
        <w:t xml:space="preserve"> </w:t>
      </w:r>
      <w:r w:rsidR="002663F5" w:rsidRPr="007F3A56">
        <w:rPr>
          <w:rFonts w:cs="Arial"/>
          <w:b/>
          <w:i/>
          <w:iCs/>
          <w:color w:val="4F81BD" w:themeColor="accent1"/>
          <w:sz w:val="22"/>
          <w:szCs w:val="22"/>
          <w:lang w:val="en-GB" w:eastAsia="zh-CN"/>
        </w:rPr>
        <w:t xml:space="preserve">entry points for climate change adaptation and mitigation </w:t>
      </w:r>
      <w:r w:rsidR="00393904" w:rsidRPr="007F3A56">
        <w:rPr>
          <w:rFonts w:cs="Arial"/>
          <w:b/>
          <w:i/>
          <w:iCs/>
          <w:color w:val="4F81BD" w:themeColor="accent1"/>
          <w:sz w:val="22"/>
          <w:szCs w:val="22"/>
          <w:lang w:val="en-GB" w:eastAsia="zh-CN"/>
        </w:rPr>
        <w:t>activities</w:t>
      </w:r>
      <w:r w:rsidR="00393904" w:rsidRPr="007F3A56">
        <w:rPr>
          <w:rFonts w:cs="Arial"/>
          <w:bCs/>
          <w:i/>
          <w:iCs/>
          <w:color w:val="4F81BD" w:themeColor="accent1"/>
          <w:sz w:val="22"/>
          <w:szCs w:val="22"/>
          <w:lang w:val="en-GB" w:eastAsia="zh-CN"/>
        </w:rPr>
        <w:t xml:space="preserve"> in</w:t>
      </w:r>
      <w:r w:rsidR="002663F5" w:rsidRPr="007F3A56">
        <w:rPr>
          <w:rFonts w:cs="Arial"/>
          <w:bCs/>
          <w:i/>
          <w:iCs/>
          <w:color w:val="4F81BD" w:themeColor="accent1"/>
          <w:sz w:val="22"/>
          <w:szCs w:val="22"/>
          <w:lang w:val="en-GB" w:eastAsia="zh-CN"/>
        </w:rPr>
        <w:t xml:space="preserve"> the existing portfolio </w:t>
      </w:r>
      <w:r w:rsidR="00393904" w:rsidRPr="007F3A56">
        <w:rPr>
          <w:rFonts w:cs="Arial"/>
          <w:bCs/>
          <w:i/>
          <w:iCs/>
          <w:color w:val="4F81BD" w:themeColor="accent1"/>
          <w:sz w:val="22"/>
          <w:szCs w:val="22"/>
          <w:lang w:val="en-GB" w:eastAsia="zh-CN"/>
        </w:rPr>
        <w:t xml:space="preserve">at the </w:t>
      </w:r>
      <w:r w:rsidR="002663F5" w:rsidRPr="007F3A56">
        <w:rPr>
          <w:rFonts w:cs="Arial"/>
          <w:bCs/>
          <w:i/>
          <w:iCs/>
          <w:color w:val="4F81BD" w:themeColor="accent1"/>
          <w:sz w:val="22"/>
          <w:szCs w:val="22"/>
          <w:lang w:val="en-GB" w:eastAsia="zh-CN"/>
        </w:rPr>
        <w:t xml:space="preserve">project level, as well as for the next Regional Cooperation Programme </w:t>
      </w:r>
      <w:r w:rsidR="009164E9" w:rsidRPr="007F3A56">
        <w:rPr>
          <w:rFonts w:cs="Arial"/>
          <w:bCs/>
          <w:i/>
          <w:iCs/>
          <w:color w:val="4F81BD" w:themeColor="accent1"/>
          <w:sz w:val="22"/>
          <w:szCs w:val="22"/>
          <w:lang w:val="en-GB" w:eastAsia="zh-CN"/>
        </w:rPr>
        <w:t xml:space="preserve">[insert context] </w:t>
      </w:r>
      <w:r w:rsidR="002663F5" w:rsidRPr="007F3A56">
        <w:rPr>
          <w:rFonts w:cs="Arial"/>
          <w:bCs/>
          <w:i/>
          <w:iCs/>
          <w:color w:val="4F81BD" w:themeColor="accent1"/>
          <w:sz w:val="22"/>
          <w:szCs w:val="22"/>
          <w:lang w:val="en-GB" w:eastAsia="zh-CN"/>
        </w:rPr>
        <w:t>at the strategic level</w:t>
      </w:r>
      <w:r w:rsidR="00393904" w:rsidRPr="007F3A56">
        <w:rPr>
          <w:rFonts w:cs="Arial"/>
          <w:bCs/>
          <w:i/>
          <w:iCs/>
          <w:color w:val="4F81BD" w:themeColor="accent1"/>
          <w:sz w:val="22"/>
          <w:szCs w:val="22"/>
          <w:lang w:val="en-GB" w:eastAsia="zh-CN"/>
        </w:rPr>
        <w:t xml:space="preserve"> (e.g. concrete</w:t>
      </w:r>
      <w:r w:rsidR="00CF2D38" w:rsidRPr="007F3A56">
        <w:rPr>
          <w:rFonts w:cs="Arial"/>
          <w:i/>
          <w:iCs/>
          <w:color w:val="4F81BD" w:themeColor="accent1"/>
          <w:sz w:val="22"/>
          <w:szCs w:val="22"/>
          <w:lang w:val="en-US"/>
        </w:rPr>
        <w:t xml:space="preserve"> </w:t>
      </w:r>
      <w:r w:rsidR="00D15918" w:rsidRPr="007F3A56">
        <w:rPr>
          <w:rFonts w:cs="Arial"/>
          <w:i/>
          <w:iCs/>
          <w:color w:val="4F81BD" w:themeColor="accent1"/>
          <w:sz w:val="22"/>
          <w:szCs w:val="22"/>
          <w:lang w:val="en-US"/>
        </w:rPr>
        <w:t xml:space="preserve">recommendations on how the portfolio and the domains can integrate climate adaptation and mitigation </w:t>
      </w:r>
      <w:r w:rsidR="00E24FA1" w:rsidRPr="007F3A56">
        <w:rPr>
          <w:rFonts w:cs="Arial"/>
          <w:i/>
          <w:iCs/>
          <w:color w:val="4F81BD" w:themeColor="accent1"/>
          <w:sz w:val="22"/>
          <w:szCs w:val="22"/>
          <w:lang w:val="en-US"/>
        </w:rPr>
        <w:t xml:space="preserve">activities </w:t>
      </w:r>
      <w:r w:rsidR="00D15918" w:rsidRPr="007F3A56">
        <w:rPr>
          <w:rFonts w:cs="Arial"/>
          <w:i/>
          <w:iCs/>
          <w:color w:val="4F81BD" w:themeColor="accent1"/>
          <w:sz w:val="22"/>
          <w:szCs w:val="22"/>
          <w:lang w:val="en-US"/>
        </w:rPr>
        <w:t>in the future</w:t>
      </w:r>
      <w:r w:rsidR="00E24FA1" w:rsidRPr="007F3A56">
        <w:rPr>
          <w:rFonts w:cs="Arial"/>
          <w:i/>
          <w:iCs/>
          <w:color w:val="4F81BD" w:themeColor="accent1"/>
          <w:sz w:val="22"/>
          <w:szCs w:val="22"/>
          <w:lang w:val="en-US"/>
        </w:rPr>
        <w:t>)</w:t>
      </w:r>
      <w:r w:rsidR="00D15918" w:rsidRPr="007F3A56">
        <w:rPr>
          <w:rFonts w:cs="Arial"/>
          <w:i/>
          <w:iCs/>
          <w:color w:val="4F81BD" w:themeColor="accent1"/>
          <w:sz w:val="22"/>
          <w:szCs w:val="22"/>
          <w:lang w:val="en-US"/>
        </w:rPr>
        <w:t>.</w:t>
      </w:r>
      <w:r w:rsidRPr="007F3A56">
        <w:rPr>
          <w:rFonts w:cs="Arial"/>
          <w:i/>
          <w:iCs/>
          <w:color w:val="4F81BD" w:themeColor="accent1"/>
          <w:sz w:val="22"/>
          <w:szCs w:val="22"/>
          <w:lang w:val="en-US"/>
        </w:rPr>
        <w:t>]</w:t>
      </w:r>
      <w:r w:rsidR="006F6DB2" w:rsidRPr="007F3A56">
        <w:rPr>
          <w:rFonts w:cs="Arial"/>
          <w:i/>
          <w:iCs/>
          <w:color w:val="4F81BD" w:themeColor="accent1"/>
          <w:sz w:val="22"/>
          <w:szCs w:val="22"/>
          <w:lang w:val="en-US"/>
        </w:rPr>
        <w:t xml:space="preserve"> </w:t>
      </w:r>
    </w:p>
    <w:p w14:paraId="577CC504" w14:textId="4EE1AB0D" w:rsidR="000E5BCE" w:rsidRPr="000E56C3" w:rsidRDefault="000E5BCE" w:rsidP="001A0544">
      <w:pPr>
        <w:autoSpaceDE w:val="0"/>
        <w:autoSpaceDN w:val="0"/>
        <w:adjustRightInd w:val="0"/>
        <w:jc w:val="both"/>
        <w:rPr>
          <w:rFonts w:cs="Arial"/>
          <w:bCs/>
          <w:color w:val="0070C0"/>
          <w:sz w:val="22"/>
          <w:szCs w:val="22"/>
          <w:lang w:eastAsia="zh-CN"/>
        </w:rPr>
      </w:pPr>
    </w:p>
    <w:p w14:paraId="0C71CAB0" w14:textId="4D13F180" w:rsidR="00910D4A" w:rsidRDefault="00267D6E" w:rsidP="009A6AAD">
      <w:pPr>
        <w:pStyle w:val="Kommentartext"/>
        <w:jc w:val="both"/>
        <w:rPr>
          <w:rFonts w:cs="Arial"/>
          <w:bCs/>
          <w:color w:val="000000" w:themeColor="text1"/>
          <w:sz w:val="22"/>
          <w:szCs w:val="22"/>
          <w:lang w:val="en-GB" w:eastAsia="zh-CN"/>
        </w:rPr>
      </w:pPr>
      <w:r w:rsidRPr="001552F2">
        <w:rPr>
          <w:rFonts w:cs="Arial"/>
          <w:bCs/>
          <w:color w:val="000000" w:themeColor="text1"/>
          <w:sz w:val="22"/>
          <w:szCs w:val="22"/>
          <w:lang w:val="en-GB" w:eastAsia="zh-CN"/>
        </w:rPr>
        <w:t>The consultant</w:t>
      </w:r>
      <w:r w:rsidR="00167478">
        <w:rPr>
          <w:rFonts w:cs="Arial"/>
          <w:bCs/>
          <w:color w:val="000000" w:themeColor="text1"/>
          <w:sz w:val="22"/>
          <w:szCs w:val="22"/>
          <w:lang w:val="en-GB" w:eastAsia="zh-CN"/>
        </w:rPr>
        <w:t>(s)</w:t>
      </w:r>
      <w:r w:rsidRPr="001552F2">
        <w:rPr>
          <w:rFonts w:cs="Arial"/>
          <w:bCs/>
          <w:color w:val="000000" w:themeColor="text1"/>
          <w:sz w:val="22"/>
          <w:szCs w:val="22"/>
          <w:lang w:val="en-GB" w:eastAsia="zh-CN"/>
        </w:rPr>
        <w:t xml:space="preserve"> should take into consideration and build on existing data, </w:t>
      </w:r>
      <w:r w:rsidR="00E24FA1">
        <w:rPr>
          <w:rFonts w:cs="Arial"/>
          <w:bCs/>
          <w:color w:val="000000" w:themeColor="text1"/>
          <w:sz w:val="22"/>
          <w:szCs w:val="22"/>
          <w:lang w:val="en-GB" w:eastAsia="zh-CN"/>
        </w:rPr>
        <w:t xml:space="preserve">information, </w:t>
      </w:r>
      <w:r w:rsidRPr="001552F2">
        <w:rPr>
          <w:rFonts w:cs="Arial"/>
          <w:bCs/>
          <w:color w:val="000000" w:themeColor="text1"/>
          <w:sz w:val="22"/>
          <w:szCs w:val="22"/>
          <w:lang w:val="en-GB" w:eastAsia="zh-CN"/>
        </w:rPr>
        <w:t xml:space="preserve">experiences, strategies and previous/existing projects supported by the teams </w:t>
      </w:r>
      <w:r w:rsidR="00D15918">
        <w:rPr>
          <w:rFonts w:cs="Arial"/>
          <w:bCs/>
          <w:color w:val="000000" w:themeColor="text1"/>
          <w:sz w:val="22"/>
          <w:szCs w:val="22"/>
          <w:lang w:val="en-GB" w:eastAsia="zh-CN"/>
        </w:rPr>
        <w:t>i</w:t>
      </w:r>
      <w:r w:rsidR="00167478">
        <w:rPr>
          <w:rFonts w:cs="Arial"/>
          <w:bCs/>
          <w:color w:val="000000" w:themeColor="text1"/>
          <w:sz w:val="22"/>
          <w:szCs w:val="22"/>
          <w:lang w:val="en-GB" w:eastAsia="zh-CN"/>
        </w:rPr>
        <w:t xml:space="preserve">n </w:t>
      </w:r>
      <w:r w:rsidR="009164E9" w:rsidRPr="00221EB6">
        <w:rPr>
          <w:rFonts w:cs="Arial"/>
          <w:bCs/>
          <w:color w:val="4F81BD" w:themeColor="accent1"/>
          <w:sz w:val="22"/>
          <w:szCs w:val="22"/>
          <w:lang w:val="en-GB" w:eastAsia="zh-CN"/>
        </w:rPr>
        <w:t>[</w:t>
      </w:r>
      <w:r w:rsidR="009164E9" w:rsidRPr="00221EB6">
        <w:rPr>
          <w:rFonts w:cs="Arial"/>
          <w:bCs/>
          <w:i/>
          <w:iCs/>
          <w:color w:val="4F81BD" w:themeColor="accent1"/>
          <w:sz w:val="22"/>
          <w:szCs w:val="22"/>
          <w:lang w:val="en-GB" w:eastAsia="zh-CN"/>
        </w:rPr>
        <w:t>insert context</w:t>
      </w:r>
      <w:r w:rsidR="009164E9" w:rsidRPr="00221EB6">
        <w:rPr>
          <w:rFonts w:cs="Arial"/>
          <w:bCs/>
          <w:color w:val="4F81BD" w:themeColor="accent1"/>
          <w:sz w:val="22"/>
          <w:szCs w:val="22"/>
          <w:lang w:val="en-GB" w:eastAsia="zh-CN"/>
        </w:rPr>
        <w:t>]</w:t>
      </w:r>
      <w:r w:rsidR="00E24FA1" w:rsidRPr="00221EB6">
        <w:rPr>
          <w:rFonts w:cs="Arial"/>
          <w:bCs/>
          <w:color w:val="4F81BD" w:themeColor="accent1"/>
          <w:sz w:val="22"/>
          <w:szCs w:val="22"/>
          <w:lang w:val="en-GB" w:eastAsia="zh-CN"/>
        </w:rPr>
        <w:t xml:space="preserve"> </w:t>
      </w:r>
      <w:r w:rsidR="00E24FA1">
        <w:rPr>
          <w:rFonts w:cs="Arial"/>
          <w:bCs/>
          <w:color w:val="000000" w:themeColor="text1"/>
          <w:sz w:val="22"/>
          <w:szCs w:val="22"/>
          <w:lang w:val="en-GB" w:eastAsia="zh-CN"/>
        </w:rPr>
        <w:t xml:space="preserve">as well as from other relevant stakeholders. </w:t>
      </w:r>
    </w:p>
    <w:p w14:paraId="427F47EB" w14:textId="77777777" w:rsidR="009A6AAD" w:rsidRDefault="009A6AAD" w:rsidP="009A6AAD">
      <w:pPr>
        <w:pStyle w:val="Kommentartext"/>
        <w:jc w:val="both"/>
        <w:rPr>
          <w:rFonts w:cs="Arial"/>
          <w:bCs/>
          <w:color w:val="000000" w:themeColor="text1"/>
          <w:sz w:val="22"/>
          <w:szCs w:val="22"/>
          <w:lang w:val="en-GB" w:eastAsia="zh-CN"/>
        </w:rPr>
      </w:pPr>
    </w:p>
    <w:p w14:paraId="4270EC0D" w14:textId="77777777" w:rsidR="009A6AAD" w:rsidRPr="00032F27" w:rsidRDefault="009A6AAD" w:rsidP="009A6AAD">
      <w:pPr>
        <w:pStyle w:val="Kommentartext"/>
        <w:jc w:val="both"/>
        <w:rPr>
          <w:rFonts w:cs="Arial"/>
          <w:b/>
          <w:sz w:val="22"/>
          <w:szCs w:val="22"/>
          <w:lang w:val="en-GB"/>
        </w:rPr>
      </w:pPr>
    </w:p>
    <w:p w14:paraId="76649BED" w14:textId="77777777" w:rsidR="001104B4" w:rsidRDefault="001104B4" w:rsidP="001104B4">
      <w:pPr>
        <w:pStyle w:val="Listenabsatz"/>
        <w:numPr>
          <w:ilvl w:val="0"/>
          <w:numId w:val="2"/>
        </w:numPr>
        <w:jc w:val="both"/>
        <w:rPr>
          <w:rFonts w:cs="Arial"/>
          <w:b/>
          <w:sz w:val="22"/>
          <w:szCs w:val="22"/>
        </w:rPr>
      </w:pPr>
      <w:r w:rsidRPr="001A0544">
        <w:rPr>
          <w:rFonts w:cs="Arial"/>
          <w:b/>
          <w:sz w:val="22"/>
          <w:szCs w:val="22"/>
        </w:rPr>
        <w:t xml:space="preserve">Guiding questions </w:t>
      </w:r>
    </w:p>
    <w:p w14:paraId="0CBED0C2" w14:textId="77777777" w:rsidR="001104B4" w:rsidRPr="001A0544" w:rsidRDefault="001104B4" w:rsidP="001104B4">
      <w:pPr>
        <w:jc w:val="both"/>
        <w:rPr>
          <w:rFonts w:cs="Arial"/>
          <w:b/>
          <w:sz w:val="22"/>
          <w:szCs w:val="22"/>
        </w:rPr>
      </w:pPr>
    </w:p>
    <w:p w14:paraId="0F5B471F" w14:textId="3E200663" w:rsidR="001104B4" w:rsidRDefault="001104B4" w:rsidP="001104B4">
      <w:pPr>
        <w:autoSpaceDE w:val="0"/>
        <w:autoSpaceDN w:val="0"/>
        <w:adjustRightInd w:val="0"/>
        <w:spacing w:after="120"/>
        <w:jc w:val="both"/>
        <w:rPr>
          <w:rFonts w:cs="Arial"/>
          <w:bCs/>
          <w:color w:val="000000" w:themeColor="text1"/>
          <w:sz w:val="22"/>
          <w:szCs w:val="22"/>
          <w:lang w:val="en-GB" w:eastAsia="zh-CN"/>
        </w:rPr>
      </w:pPr>
      <w:r>
        <w:rPr>
          <w:rFonts w:cs="Arial"/>
          <w:color w:val="000000" w:themeColor="text1"/>
          <w:sz w:val="22"/>
          <w:szCs w:val="22"/>
          <w:lang w:val="en-GB" w:eastAsia="zh-CN"/>
        </w:rPr>
        <w:t xml:space="preserve">In line with the above-mentioned objective, the </w:t>
      </w:r>
      <w:r w:rsidR="003D535A">
        <w:rPr>
          <w:rFonts w:cs="Arial"/>
          <w:color w:val="000000" w:themeColor="text1"/>
          <w:sz w:val="22"/>
          <w:szCs w:val="22"/>
          <w:lang w:val="en-GB" w:eastAsia="zh-CN"/>
        </w:rPr>
        <w:t>analysis</w:t>
      </w:r>
      <w:r>
        <w:rPr>
          <w:rFonts w:cs="Arial"/>
          <w:color w:val="000000" w:themeColor="text1"/>
          <w:sz w:val="22"/>
          <w:szCs w:val="22"/>
          <w:lang w:val="en-GB" w:eastAsia="zh-CN"/>
        </w:rPr>
        <w:t xml:space="preserve"> should address t</w:t>
      </w:r>
      <w:r w:rsidRPr="006506A5">
        <w:rPr>
          <w:rFonts w:cs="Arial"/>
          <w:color w:val="000000" w:themeColor="text1"/>
          <w:sz w:val="22"/>
          <w:szCs w:val="22"/>
          <w:lang w:val="en-GB" w:eastAsia="zh-CN"/>
        </w:rPr>
        <w:t>he</w:t>
      </w:r>
      <w:r w:rsidRPr="006506A5">
        <w:rPr>
          <w:rFonts w:cs="Arial"/>
          <w:bCs/>
          <w:color w:val="000000" w:themeColor="text1"/>
          <w:sz w:val="22"/>
          <w:szCs w:val="22"/>
          <w:lang w:val="en-GB" w:eastAsia="zh-CN"/>
        </w:rPr>
        <w:t xml:space="preserve"> following non-exhaustive questions</w:t>
      </w:r>
      <w:r>
        <w:rPr>
          <w:rFonts w:cs="Arial"/>
          <w:bCs/>
          <w:color w:val="000000" w:themeColor="text1"/>
          <w:sz w:val="22"/>
          <w:szCs w:val="22"/>
          <w:lang w:val="en-GB" w:eastAsia="zh-CN"/>
        </w:rPr>
        <w:t xml:space="preserve">. The questions can be further refined during the inception phase in consultation with SDC. </w:t>
      </w:r>
      <w:r w:rsidR="00605413" w:rsidRPr="00503A7C">
        <w:rPr>
          <w:i/>
          <w:iCs/>
          <w:color w:val="4F81BD" w:themeColor="accent1"/>
          <w:sz w:val="22"/>
          <w:lang w:val="en-GB"/>
        </w:rPr>
        <w:t>[</w:t>
      </w:r>
      <w:r w:rsidR="00605413">
        <w:rPr>
          <w:i/>
          <w:iCs/>
          <w:color w:val="4F81BD" w:themeColor="accent1"/>
          <w:sz w:val="22"/>
          <w:lang w:val="en-GB"/>
        </w:rPr>
        <w:t>S</w:t>
      </w:r>
      <w:r w:rsidR="00605413" w:rsidRPr="00503A7C">
        <w:rPr>
          <w:i/>
          <w:iCs/>
          <w:color w:val="4F81BD" w:themeColor="accent1"/>
          <w:sz w:val="22"/>
          <w:lang w:val="en-GB"/>
        </w:rPr>
        <w:t>elect/add questions according to your needs. The following are examples to be used</w:t>
      </w:r>
      <w:r w:rsidR="00605413">
        <w:rPr>
          <w:i/>
          <w:iCs/>
          <w:color w:val="4F81BD" w:themeColor="accent1"/>
          <w:sz w:val="22"/>
          <w:lang w:val="en-GB"/>
        </w:rPr>
        <w:t>.]</w:t>
      </w:r>
    </w:p>
    <w:p w14:paraId="3BC41CEB" w14:textId="0624027E" w:rsidR="001104B4" w:rsidRPr="00605413" w:rsidRDefault="00605413" w:rsidP="001104B4">
      <w:pPr>
        <w:autoSpaceDE w:val="0"/>
        <w:autoSpaceDN w:val="0"/>
        <w:adjustRightInd w:val="0"/>
        <w:jc w:val="both"/>
        <w:rPr>
          <w:i/>
          <w:iCs/>
          <w:color w:val="4F81BD" w:themeColor="accent1"/>
          <w:sz w:val="22"/>
          <w:lang w:val="en-GB"/>
        </w:rPr>
      </w:pPr>
      <w:r w:rsidRPr="00605413">
        <w:rPr>
          <w:b/>
          <w:bCs/>
          <w:i/>
          <w:iCs/>
          <w:color w:val="4F81BD" w:themeColor="accent1"/>
          <w:sz w:val="22"/>
          <w:u w:val="single"/>
          <w:lang w:val="en-GB"/>
        </w:rPr>
        <w:t>[</w:t>
      </w:r>
      <w:r w:rsidR="002B4AFD" w:rsidRPr="00605413">
        <w:rPr>
          <w:b/>
          <w:bCs/>
          <w:i/>
          <w:iCs/>
          <w:color w:val="4F81BD" w:themeColor="accent1"/>
          <w:sz w:val="22"/>
          <w:u w:val="single"/>
          <w:lang w:val="en-GB"/>
        </w:rPr>
        <w:t>C/D/E</w:t>
      </w:r>
      <w:r w:rsidR="001104B4" w:rsidRPr="00605413">
        <w:rPr>
          <w:b/>
          <w:bCs/>
          <w:i/>
          <w:iCs/>
          <w:color w:val="4F81BD" w:themeColor="accent1"/>
          <w:sz w:val="22"/>
          <w:u w:val="single"/>
          <w:lang w:val="en-GB"/>
        </w:rPr>
        <w:t xml:space="preserve"> </w:t>
      </w:r>
      <w:r w:rsidR="002B4AFD" w:rsidRPr="00605413">
        <w:rPr>
          <w:b/>
          <w:bCs/>
          <w:i/>
          <w:iCs/>
          <w:color w:val="4F81BD" w:themeColor="accent1"/>
          <w:sz w:val="22"/>
          <w:u w:val="single"/>
          <w:lang w:val="en-GB"/>
        </w:rPr>
        <w:t>situation</w:t>
      </w:r>
      <w:r w:rsidR="00290110" w:rsidRPr="00605413">
        <w:rPr>
          <w:b/>
          <w:bCs/>
          <w:i/>
          <w:iCs/>
          <w:color w:val="4F81BD" w:themeColor="accent1"/>
          <w:sz w:val="22"/>
          <w:lang w:val="en-GB"/>
        </w:rPr>
        <w:t xml:space="preserve"> </w:t>
      </w:r>
    </w:p>
    <w:p w14:paraId="6D964719" w14:textId="6252A5C9" w:rsidR="001104B4" w:rsidRPr="00605413" w:rsidRDefault="001104B4" w:rsidP="002400EC">
      <w:pPr>
        <w:pStyle w:val="Listenabsatz"/>
        <w:numPr>
          <w:ilvl w:val="0"/>
          <w:numId w:val="38"/>
        </w:numPr>
        <w:autoSpaceDE w:val="0"/>
        <w:autoSpaceDN w:val="0"/>
        <w:adjustRightInd w:val="0"/>
        <w:jc w:val="both"/>
        <w:rPr>
          <w:rFonts w:cs="Arial"/>
          <w:bCs/>
          <w:i/>
          <w:iCs/>
          <w:color w:val="4F81BD" w:themeColor="accent1"/>
          <w:sz w:val="22"/>
          <w:szCs w:val="22"/>
          <w:lang w:val="en-GB" w:eastAsia="zh-CN"/>
        </w:rPr>
      </w:pPr>
      <w:r w:rsidRPr="00605413">
        <w:rPr>
          <w:rFonts w:cs="Arial"/>
          <w:bCs/>
          <w:i/>
          <w:iCs/>
          <w:color w:val="4F81BD" w:themeColor="accent1"/>
          <w:sz w:val="22"/>
          <w:szCs w:val="22"/>
          <w:lang w:val="en-GB" w:eastAsia="zh-CN"/>
        </w:rPr>
        <w:t xml:space="preserve">Current natural hazard </w:t>
      </w:r>
      <w:r w:rsidR="002B4AFD" w:rsidRPr="00605413">
        <w:rPr>
          <w:rFonts w:cs="Arial"/>
          <w:bCs/>
          <w:i/>
          <w:iCs/>
          <w:color w:val="4F81BD" w:themeColor="accent1"/>
          <w:sz w:val="22"/>
          <w:szCs w:val="22"/>
          <w:lang w:val="en-GB" w:eastAsia="zh-CN"/>
        </w:rPr>
        <w:t>situation</w:t>
      </w:r>
      <w:r w:rsidRPr="00605413">
        <w:rPr>
          <w:rFonts w:cs="Arial"/>
          <w:bCs/>
          <w:i/>
          <w:iCs/>
          <w:color w:val="4F81BD" w:themeColor="accent1"/>
          <w:sz w:val="22"/>
          <w:szCs w:val="22"/>
          <w:lang w:val="en-GB" w:eastAsia="zh-CN"/>
        </w:rPr>
        <w:t>: Which natural hazards are dominant in the context? Which natural hazards lead to the most frequent damage? Which lead to the greatest damage?</w:t>
      </w:r>
    </w:p>
    <w:p w14:paraId="39328138" w14:textId="17AEF8FF" w:rsidR="001104B4" w:rsidRPr="00605413" w:rsidRDefault="001104B4" w:rsidP="002400EC">
      <w:pPr>
        <w:pStyle w:val="Listenabsatz"/>
        <w:numPr>
          <w:ilvl w:val="0"/>
          <w:numId w:val="38"/>
        </w:numPr>
        <w:autoSpaceDE w:val="0"/>
        <w:autoSpaceDN w:val="0"/>
        <w:adjustRightInd w:val="0"/>
        <w:jc w:val="both"/>
        <w:rPr>
          <w:rFonts w:cs="Arial"/>
          <w:bCs/>
          <w:i/>
          <w:iCs/>
          <w:color w:val="4F81BD" w:themeColor="accent1"/>
          <w:sz w:val="22"/>
          <w:szCs w:val="22"/>
          <w:lang w:val="en-GB" w:eastAsia="zh-CN"/>
        </w:rPr>
      </w:pPr>
      <w:r w:rsidRPr="00605413">
        <w:rPr>
          <w:rFonts w:cs="Arial"/>
          <w:bCs/>
          <w:i/>
          <w:iCs/>
          <w:color w:val="4F81BD" w:themeColor="accent1"/>
          <w:sz w:val="22"/>
          <w:szCs w:val="22"/>
          <w:lang w:val="en-GB" w:eastAsia="zh-CN"/>
        </w:rPr>
        <w:t xml:space="preserve">Current environmental hazard </w:t>
      </w:r>
      <w:r w:rsidR="002B4AFD" w:rsidRPr="00605413">
        <w:rPr>
          <w:rFonts w:cs="Arial"/>
          <w:bCs/>
          <w:i/>
          <w:iCs/>
          <w:color w:val="4F81BD" w:themeColor="accent1"/>
          <w:sz w:val="22"/>
          <w:szCs w:val="22"/>
          <w:lang w:val="en-GB" w:eastAsia="zh-CN"/>
        </w:rPr>
        <w:t>situation</w:t>
      </w:r>
      <w:r w:rsidRPr="00605413">
        <w:rPr>
          <w:rFonts w:cs="Arial"/>
          <w:bCs/>
          <w:i/>
          <w:iCs/>
          <w:color w:val="4F81BD" w:themeColor="accent1"/>
          <w:sz w:val="22"/>
          <w:szCs w:val="22"/>
          <w:lang w:val="en-GB" w:eastAsia="zh-CN"/>
        </w:rPr>
        <w:t>: Which environmental hazards are dominant in the project context? Which environmental hazards lead to the most frequent damage? Which lead to the greatest damage?</w:t>
      </w:r>
    </w:p>
    <w:p w14:paraId="619413FD" w14:textId="77777777" w:rsidR="001104B4" w:rsidRPr="00605413" w:rsidRDefault="001104B4" w:rsidP="002400EC">
      <w:pPr>
        <w:pStyle w:val="Listenabsatz"/>
        <w:numPr>
          <w:ilvl w:val="0"/>
          <w:numId w:val="38"/>
        </w:numPr>
        <w:autoSpaceDE w:val="0"/>
        <w:autoSpaceDN w:val="0"/>
        <w:adjustRightInd w:val="0"/>
        <w:jc w:val="both"/>
        <w:rPr>
          <w:rFonts w:cs="Arial"/>
          <w:bCs/>
          <w:i/>
          <w:iCs/>
          <w:color w:val="4F81BD" w:themeColor="accent1"/>
          <w:sz w:val="22"/>
          <w:szCs w:val="22"/>
          <w:lang w:val="en-GB" w:eastAsia="zh-CN"/>
        </w:rPr>
      </w:pPr>
      <w:r w:rsidRPr="00605413">
        <w:rPr>
          <w:rFonts w:cs="Arial"/>
          <w:bCs/>
          <w:i/>
          <w:iCs/>
          <w:color w:val="4F81BD" w:themeColor="accent1"/>
          <w:sz w:val="22"/>
          <w:szCs w:val="22"/>
          <w:lang w:val="en-GB" w:eastAsia="zh-CN"/>
        </w:rPr>
        <w:t xml:space="preserve">Primary causes of environmental degradation, pollution, and greenhouse gas emissions: What are the primary causes of greenhouse gas emissions? How are they expected to change </w:t>
      </w:r>
      <w:proofErr w:type="gramStart"/>
      <w:r w:rsidRPr="00605413">
        <w:rPr>
          <w:rFonts w:cs="Arial"/>
          <w:bCs/>
          <w:i/>
          <w:iCs/>
          <w:color w:val="4F81BD" w:themeColor="accent1"/>
          <w:sz w:val="22"/>
          <w:szCs w:val="22"/>
          <w:lang w:val="en-GB" w:eastAsia="zh-CN"/>
        </w:rPr>
        <w:t>in the near future</w:t>
      </w:r>
      <w:proofErr w:type="gramEnd"/>
      <w:r w:rsidRPr="00605413">
        <w:rPr>
          <w:rFonts w:cs="Arial"/>
          <w:bCs/>
          <w:i/>
          <w:iCs/>
          <w:color w:val="4F81BD" w:themeColor="accent1"/>
          <w:sz w:val="22"/>
          <w:szCs w:val="22"/>
          <w:lang w:val="en-GB" w:eastAsia="zh-CN"/>
        </w:rPr>
        <w:t>? What are the main causes of environmental degradation or pollution, and what trends are expected to continue?</w:t>
      </w:r>
    </w:p>
    <w:p w14:paraId="08CFB82A" w14:textId="6D38B4CC" w:rsidR="001104B4" w:rsidRPr="00605413" w:rsidRDefault="001104B4" w:rsidP="002400EC">
      <w:pPr>
        <w:pStyle w:val="Listenabsatz"/>
        <w:numPr>
          <w:ilvl w:val="0"/>
          <w:numId w:val="38"/>
        </w:numPr>
        <w:autoSpaceDE w:val="0"/>
        <w:autoSpaceDN w:val="0"/>
        <w:adjustRightInd w:val="0"/>
        <w:jc w:val="both"/>
        <w:rPr>
          <w:rFonts w:cs="Arial"/>
          <w:bCs/>
          <w:i/>
          <w:iCs/>
          <w:color w:val="4F81BD" w:themeColor="accent1"/>
          <w:sz w:val="22"/>
          <w:szCs w:val="22"/>
          <w:lang w:val="en-GB" w:eastAsia="zh-CN"/>
        </w:rPr>
      </w:pPr>
      <w:r w:rsidRPr="00605413">
        <w:rPr>
          <w:rFonts w:cs="Arial"/>
          <w:bCs/>
          <w:i/>
          <w:iCs/>
          <w:color w:val="4F81BD" w:themeColor="accent1"/>
          <w:sz w:val="22"/>
          <w:szCs w:val="22"/>
          <w:lang w:val="en-GB" w:eastAsia="zh-CN"/>
        </w:rPr>
        <w:t>Climate change trends and projections: How are hazardous events and environmental issues expected to evolve in the future? What are the climate change scenarios? How is climate change expected to affect the hazard and the environmental characteristics? Are any other trends relevant?</w:t>
      </w:r>
    </w:p>
    <w:p w14:paraId="23D8E246" w14:textId="77777777" w:rsidR="001104B4" w:rsidRPr="00605413" w:rsidRDefault="001104B4" w:rsidP="001104B4">
      <w:pPr>
        <w:autoSpaceDE w:val="0"/>
        <w:autoSpaceDN w:val="0"/>
        <w:adjustRightInd w:val="0"/>
        <w:jc w:val="both"/>
        <w:rPr>
          <w:b/>
          <w:bCs/>
          <w:i/>
          <w:iCs/>
          <w:color w:val="4F81BD" w:themeColor="accent1"/>
          <w:sz w:val="22"/>
          <w:u w:val="single"/>
          <w:lang w:val="en-GB"/>
        </w:rPr>
      </w:pPr>
    </w:p>
    <w:p w14:paraId="105644F2" w14:textId="03E9DE50" w:rsidR="000E56C3" w:rsidRPr="00605413" w:rsidRDefault="001104B4" w:rsidP="000E56C3">
      <w:pPr>
        <w:autoSpaceDE w:val="0"/>
        <w:autoSpaceDN w:val="0"/>
        <w:adjustRightInd w:val="0"/>
        <w:jc w:val="both"/>
        <w:rPr>
          <w:i/>
          <w:iCs/>
          <w:color w:val="4F81BD" w:themeColor="accent1"/>
          <w:sz w:val="22"/>
          <w:lang w:val="en-GB"/>
        </w:rPr>
      </w:pPr>
      <w:r w:rsidRPr="00605413">
        <w:rPr>
          <w:b/>
          <w:bCs/>
          <w:i/>
          <w:iCs/>
          <w:color w:val="4F81BD" w:themeColor="accent1"/>
          <w:sz w:val="22"/>
          <w:u w:val="single"/>
          <w:lang w:val="en-GB"/>
        </w:rPr>
        <w:t>Exposure and vulnerability of targeted domains and sectors</w:t>
      </w:r>
    </w:p>
    <w:p w14:paraId="526D680D" w14:textId="589FBCD9" w:rsidR="001104B4" w:rsidRPr="00605413" w:rsidRDefault="001104B4" w:rsidP="001104B4">
      <w:pPr>
        <w:autoSpaceDE w:val="0"/>
        <w:autoSpaceDN w:val="0"/>
        <w:adjustRightInd w:val="0"/>
        <w:jc w:val="both"/>
        <w:rPr>
          <w:b/>
          <w:bCs/>
          <w:i/>
          <w:iCs/>
          <w:color w:val="4F81BD" w:themeColor="accent1"/>
          <w:sz w:val="22"/>
          <w:u w:val="single"/>
          <w:lang w:val="en-GB"/>
        </w:rPr>
      </w:pPr>
    </w:p>
    <w:p w14:paraId="4A3DA5A5" w14:textId="77777777" w:rsidR="001104B4" w:rsidRPr="00605413" w:rsidRDefault="001104B4" w:rsidP="009A6AAD">
      <w:pPr>
        <w:pStyle w:val="Listenabsatz"/>
        <w:numPr>
          <w:ilvl w:val="0"/>
          <w:numId w:val="32"/>
        </w:numPr>
        <w:autoSpaceDE w:val="0"/>
        <w:autoSpaceDN w:val="0"/>
        <w:adjustRightInd w:val="0"/>
        <w:jc w:val="both"/>
        <w:rPr>
          <w:i/>
          <w:iCs/>
          <w:color w:val="4F81BD" w:themeColor="accent1"/>
          <w:sz w:val="22"/>
          <w:lang w:val="en-GB"/>
        </w:rPr>
      </w:pPr>
      <w:r w:rsidRPr="00605413">
        <w:rPr>
          <w:i/>
          <w:iCs/>
          <w:color w:val="4F81BD" w:themeColor="accent1"/>
          <w:sz w:val="22"/>
          <w:lang w:val="en-GB"/>
        </w:rPr>
        <w:t xml:space="preserve">What is the potential exposure of people, property, systems and critical infrastructure to the identified hazards? </w:t>
      </w:r>
    </w:p>
    <w:p w14:paraId="3A088C80" w14:textId="0157D44E" w:rsidR="001104B4" w:rsidRPr="00605413" w:rsidRDefault="001104B4" w:rsidP="009A6AAD">
      <w:pPr>
        <w:pStyle w:val="Listenabsatz"/>
        <w:numPr>
          <w:ilvl w:val="0"/>
          <w:numId w:val="32"/>
        </w:numPr>
        <w:autoSpaceDE w:val="0"/>
        <w:autoSpaceDN w:val="0"/>
        <w:adjustRightInd w:val="0"/>
        <w:jc w:val="both"/>
        <w:rPr>
          <w:i/>
          <w:iCs/>
          <w:color w:val="4F81BD" w:themeColor="accent1"/>
          <w:sz w:val="22"/>
          <w:lang w:val="en-GB"/>
        </w:rPr>
      </w:pPr>
      <w:r w:rsidRPr="00605413">
        <w:rPr>
          <w:i/>
          <w:iCs/>
          <w:color w:val="4F81BD" w:themeColor="accent1"/>
          <w:sz w:val="22"/>
          <w:lang w:val="en-GB"/>
        </w:rPr>
        <w:t xml:space="preserve">What are the overall vulnerabilities (incl. physical, social, economic and environmental factors) in [context] </w:t>
      </w:r>
      <w:proofErr w:type="gramStart"/>
      <w:r w:rsidRPr="00605413">
        <w:rPr>
          <w:i/>
          <w:iCs/>
          <w:color w:val="4F81BD" w:themeColor="accent1"/>
          <w:sz w:val="22"/>
          <w:lang w:val="en-GB"/>
        </w:rPr>
        <w:t>with regard to</w:t>
      </w:r>
      <w:proofErr w:type="gramEnd"/>
      <w:r w:rsidRPr="00605413">
        <w:rPr>
          <w:i/>
          <w:iCs/>
          <w:color w:val="4F81BD" w:themeColor="accent1"/>
          <w:sz w:val="22"/>
          <w:lang w:val="en-GB"/>
        </w:rPr>
        <w:t xml:space="preserve"> the hazards?</w:t>
      </w:r>
      <w:r w:rsidR="000E56C3" w:rsidRPr="00605413">
        <w:rPr>
          <w:i/>
          <w:iCs/>
          <w:color w:val="4F81BD" w:themeColor="accent1"/>
          <w:sz w:val="22"/>
          <w:lang w:val="en-GB"/>
        </w:rPr>
        <w:t>]</w:t>
      </w:r>
    </w:p>
    <w:p w14:paraId="7502D101" w14:textId="77777777" w:rsidR="001104B4" w:rsidRPr="00605413" w:rsidRDefault="001104B4" w:rsidP="001104B4">
      <w:pPr>
        <w:autoSpaceDE w:val="0"/>
        <w:autoSpaceDN w:val="0"/>
        <w:adjustRightInd w:val="0"/>
        <w:jc w:val="both"/>
        <w:rPr>
          <w:i/>
          <w:iCs/>
          <w:color w:val="4F81BD" w:themeColor="accent1"/>
          <w:sz w:val="22"/>
          <w:lang w:val="en-GB"/>
        </w:rPr>
      </w:pPr>
    </w:p>
    <w:p w14:paraId="081910A6" w14:textId="77777777" w:rsidR="001104B4" w:rsidRPr="00605413" w:rsidRDefault="001104B4" w:rsidP="001104B4">
      <w:pPr>
        <w:autoSpaceDE w:val="0"/>
        <w:autoSpaceDN w:val="0"/>
        <w:adjustRightInd w:val="0"/>
        <w:jc w:val="both"/>
        <w:rPr>
          <w:b/>
          <w:bCs/>
          <w:i/>
          <w:iCs/>
          <w:color w:val="4F81BD" w:themeColor="accent1"/>
          <w:sz w:val="22"/>
          <w:u w:val="single"/>
          <w:lang w:val="en-GB"/>
        </w:rPr>
      </w:pPr>
      <w:r w:rsidRPr="00605413">
        <w:rPr>
          <w:b/>
          <w:bCs/>
          <w:i/>
          <w:iCs/>
          <w:color w:val="4F81BD" w:themeColor="accent1"/>
          <w:sz w:val="22"/>
          <w:u w:val="single"/>
          <w:lang w:val="en-GB"/>
        </w:rPr>
        <w:t>Risks</w:t>
      </w:r>
    </w:p>
    <w:p w14:paraId="44A05864" w14:textId="77777777" w:rsidR="001104B4" w:rsidRPr="00605413" w:rsidRDefault="001104B4" w:rsidP="001104B4">
      <w:pPr>
        <w:pStyle w:val="Listenabsatz"/>
        <w:numPr>
          <w:ilvl w:val="0"/>
          <w:numId w:val="29"/>
        </w:numPr>
        <w:autoSpaceDE w:val="0"/>
        <w:autoSpaceDN w:val="0"/>
        <w:adjustRightInd w:val="0"/>
        <w:jc w:val="both"/>
        <w:rPr>
          <w:i/>
          <w:iCs/>
          <w:color w:val="4F81BD" w:themeColor="accent1"/>
          <w:sz w:val="22"/>
          <w:lang w:val="en-GB"/>
        </w:rPr>
      </w:pPr>
      <w:r w:rsidRPr="00605413">
        <w:rPr>
          <w:i/>
          <w:iCs/>
          <w:color w:val="4F81BD" w:themeColor="accent1"/>
          <w:sz w:val="22"/>
          <w:lang w:val="en-GB"/>
        </w:rPr>
        <w:t xml:space="preserve">Based on the previously identified hazards, exposure and vulnerabilities, what are the relevant risks? Conduct a qualitative assessment of the risks in [context]. </w:t>
      </w:r>
    </w:p>
    <w:p w14:paraId="566BD4FC" w14:textId="77777777" w:rsidR="001104B4" w:rsidRPr="00605413" w:rsidRDefault="001104B4" w:rsidP="001104B4">
      <w:pPr>
        <w:autoSpaceDE w:val="0"/>
        <w:autoSpaceDN w:val="0"/>
        <w:adjustRightInd w:val="0"/>
        <w:jc w:val="both"/>
        <w:rPr>
          <w:i/>
          <w:iCs/>
          <w:color w:val="4F81BD" w:themeColor="accent1"/>
          <w:sz w:val="22"/>
          <w:lang w:val="en-GB"/>
        </w:rPr>
      </w:pPr>
    </w:p>
    <w:p w14:paraId="01D6AD87" w14:textId="77777777" w:rsidR="001104B4" w:rsidRPr="00605413" w:rsidRDefault="001104B4" w:rsidP="001104B4">
      <w:pPr>
        <w:autoSpaceDE w:val="0"/>
        <w:autoSpaceDN w:val="0"/>
        <w:adjustRightInd w:val="0"/>
        <w:jc w:val="both"/>
        <w:rPr>
          <w:b/>
          <w:bCs/>
          <w:i/>
          <w:iCs/>
          <w:color w:val="4F81BD" w:themeColor="accent1"/>
          <w:sz w:val="22"/>
          <w:u w:val="single"/>
          <w:lang w:val="en-GB"/>
        </w:rPr>
      </w:pPr>
      <w:r w:rsidRPr="00605413">
        <w:rPr>
          <w:b/>
          <w:bCs/>
          <w:i/>
          <w:iCs/>
          <w:color w:val="4F81BD" w:themeColor="accent1"/>
          <w:sz w:val="22"/>
          <w:u w:val="single"/>
          <w:lang w:val="en-GB"/>
        </w:rPr>
        <w:t>National/local strategies, policies, interventions and actors</w:t>
      </w:r>
    </w:p>
    <w:p w14:paraId="5CEB5CE5" w14:textId="77777777" w:rsidR="001104B4" w:rsidRPr="00605413" w:rsidRDefault="001104B4" w:rsidP="009A6AAD">
      <w:pPr>
        <w:pStyle w:val="Listenabsatz"/>
        <w:numPr>
          <w:ilvl w:val="0"/>
          <w:numId w:val="33"/>
        </w:numPr>
        <w:autoSpaceDE w:val="0"/>
        <w:autoSpaceDN w:val="0"/>
        <w:adjustRightInd w:val="0"/>
        <w:jc w:val="both"/>
        <w:rPr>
          <w:i/>
          <w:iCs/>
          <w:color w:val="4F81BD" w:themeColor="accent1"/>
          <w:sz w:val="22"/>
          <w:lang w:val="en-GB"/>
        </w:rPr>
      </w:pPr>
      <w:r w:rsidRPr="00605413">
        <w:rPr>
          <w:i/>
          <w:iCs/>
          <w:color w:val="4F81BD" w:themeColor="accent1"/>
          <w:sz w:val="22"/>
        </w:rPr>
        <w:t>Strategies and policies: What are official policies, strategies, and plans related to climate change, DRR and the environment and regarding [add domain(s)] both at national and the relevant sub-national level.</w:t>
      </w:r>
    </w:p>
    <w:p w14:paraId="4C579262" w14:textId="77777777" w:rsidR="001104B4" w:rsidRPr="00605413" w:rsidRDefault="001104B4" w:rsidP="009A6AAD">
      <w:pPr>
        <w:pStyle w:val="Listenabsatz"/>
        <w:numPr>
          <w:ilvl w:val="0"/>
          <w:numId w:val="33"/>
        </w:numPr>
        <w:autoSpaceDE w:val="0"/>
        <w:autoSpaceDN w:val="0"/>
        <w:adjustRightInd w:val="0"/>
        <w:jc w:val="both"/>
        <w:rPr>
          <w:i/>
          <w:iCs/>
          <w:color w:val="4F81BD" w:themeColor="accent1"/>
          <w:sz w:val="22"/>
        </w:rPr>
      </w:pPr>
      <w:r w:rsidRPr="00605413">
        <w:rPr>
          <w:i/>
          <w:iCs/>
          <w:color w:val="4F81BD" w:themeColor="accent1"/>
          <w:sz w:val="22"/>
        </w:rPr>
        <w:t>Interventions and lessons learned: What are the completed or ongoing interventions in climate change, DRR and the environment with relevance to [add domain(s)]? What do you know about lessons learned regarding good practices or challenges from other development interventions in the relevant field?</w:t>
      </w:r>
    </w:p>
    <w:p w14:paraId="5697A798" w14:textId="5AD961A8" w:rsidR="001104B4" w:rsidRPr="00605413" w:rsidRDefault="001104B4" w:rsidP="009A6AAD">
      <w:pPr>
        <w:pStyle w:val="Listenabsatz"/>
        <w:numPr>
          <w:ilvl w:val="0"/>
          <w:numId w:val="33"/>
        </w:numPr>
        <w:autoSpaceDE w:val="0"/>
        <w:autoSpaceDN w:val="0"/>
        <w:adjustRightInd w:val="0"/>
        <w:jc w:val="both"/>
        <w:rPr>
          <w:i/>
          <w:iCs/>
          <w:color w:val="4F81BD" w:themeColor="accent1"/>
          <w:sz w:val="22"/>
        </w:rPr>
      </w:pPr>
      <w:r w:rsidRPr="00605413">
        <w:rPr>
          <w:i/>
          <w:iCs/>
          <w:color w:val="4F81BD" w:themeColor="accent1"/>
          <w:sz w:val="22"/>
        </w:rPr>
        <w:t>Actors: Who are the major actors in the areas of climate change, DRR and the environment relevant to the present context analysis? What are their priorities? How are they funded? Is there a potential to join forces or create synergies with existing projects, initiatives or funding mechanisms?</w:t>
      </w:r>
      <w:r w:rsidR="00605413" w:rsidRPr="00605413">
        <w:rPr>
          <w:i/>
          <w:iCs/>
          <w:color w:val="4F81BD" w:themeColor="accent1"/>
          <w:sz w:val="22"/>
        </w:rPr>
        <w:t>]</w:t>
      </w:r>
    </w:p>
    <w:p w14:paraId="6A60D5E7" w14:textId="77777777" w:rsidR="001104B4" w:rsidRDefault="001104B4" w:rsidP="00803C2D">
      <w:pPr>
        <w:pStyle w:val="Listenabsatz"/>
        <w:ind w:left="360"/>
        <w:jc w:val="both"/>
        <w:rPr>
          <w:rFonts w:cs="Arial"/>
          <w:b/>
          <w:sz w:val="22"/>
          <w:szCs w:val="22"/>
        </w:rPr>
      </w:pPr>
    </w:p>
    <w:p w14:paraId="58F1907A" w14:textId="77777777" w:rsidR="00803C2D" w:rsidRDefault="00803C2D" w:rsidP="009A6AAD">
      <w:pPr>
        <w:pStyle w:val="Listenabsatz"/>
        <w:ind w:left="360"/>
        <w:jc w:val="both"/>
        <w:rPr>
          <w:rFonts w:cs="Arial"/>
          <w:b/>
          <w:sz w:val="22"/>
          <w:szCs w:val="22"/>
        </w:rPr>
      </w:pPr>
    </w:p>
    <w:p w14:paraId="393199DE" w14:textId="301A7A70" w:rsidR="00803C2D" w:rsidRDefault="00167478" w:rsidP="009A6AAD">
      <w:pPr>
        <w:pStyle w:val="Listenabsatz"/>
        <w:numPr>
          <w:ilvl w:val="0"/>
          <w:numId w:val="2"/>
        </w:numPr>
        <w:autoSpaceDE w:val="0"/>
        <w:autoSpaceDN w:val="0"/>
        <w:adjustRightInd w:val="0"/>
        <w:jc w:val="both"/>
        <w:rPr>
          <w:rFonts w:cs="Arial"/>
          <w:b/>
          <w:sz w:val="22"/>
          <w:szCs w:val="22"/>
        </w:rPr>
      </w:pPr>
      <w:r w:rsidRPr="00803C2D">
        <w:rPr>
          <w:rFonts w:cs="Arial"/>
          <w:b/>
          <w:sz w:val="22"/>
          <w:szCs w:val="22"/>
        </w:rPr>
        <w:t xml:space="preserve">Suggested Methodology </w:t>
      </w:r>
    </w:p>
    <w:p w14:paraId="055E63F3" w14:textId="77777777" w:rsidR="006A7D4D" w:rsidRPr="009A6AAD" w:rsidRDefault="006A7D4D" w:rsidP="00803C2D">
      <w:pPr>
        <w:autoSpaceDE w:val="0"/>
        <w:autoSpaceDN w:val="0"/>
        <w:adjustRightInd w:val="0"/>
        <w:jc w:val="both"/>
        <w:rPr>
          <w:rFonts w:cs="Arial"/>
          <w:bCs/>
          <w:color w:val="000000" w:themeColor="text1"/>
          <w:sz w:val="22"/>
          <w:szCs w:val="22"/>
          <w:lang w:val="en-GB" w:eastAsia="zh-CN"/>
        </w:rPr>
      </w:pPr>
    </w:p>
    <w:p w14:paraId="65E3174D" w14:textId="74437509" w:rsidR="00167478" w:rsidRPr="00F74054" w:rsidRDefault="00167478" w:rsidP="00167478">
      <w:pPr>
        <w:autoSpaceDE w:val="0"/>
        <w:autoSpaceDN w:val="0"/>
        <w:adjustRightInd w:val="0"/>
        <w:jc w:val="both"/>
        <w:rPr>
          <w:rFonts w:cs="Arial"/>
          <w:bCs/>
          <w:i/>
          <w:iCs/>
          <w:color w:val="4F81BD" w:themeColor="accent1"/>
          <w:sz w:val="22"/>
          <w:szCs w:val="22"/>
          <w:lang w:val="en-GB" w:eastAsia="zh-CN"/>
        </w:rPr>
      </w:pPr>
      <w:r w:rsidRPr="006506A5">
        <w:rPr>
          <w:rFonts w:cs="Arial"/>
          <w:bCs/>
          <w:color w:val="000000" w:themeColor="text1"/>
          <w:sz w:val="22"/>
          <w:szCs w:val="22"/>
          <w:lang w:val="en-GB" w:eastAsia="zh-CN"/>
        </w:rPr>
        <w:t>The assessment methodology will be guided by the objective</w:t>
      </w:r>
      <w:r w:rsidR="00A60304">
        <w:rPr>
          <w:rFonts w:cs="Arial"/>
          <w:bCs/>
          <w:color w:val="000000" w:themeColor="text1"/>
          <w:sz w:val="22"/>
          <w:szCs w:val="22"/>
          <w:lang w:val="en-GB" w:eastAsia="zh-CN"/>
        </w:rPr>
        <w:t>s,</w:t>
      </w:r>
      <w:r w:rsidRPr="006506A5">
        <w:rPr>
          <w:rFonts w:cs="Arial"/>
          <w:bCs/>
          <w:color w:val="000000" w:themeColor="text1"/>
          <w:sz w:val="22"/>
          <w:szCs w:val="22"/>
          <w:lang w:val="en-GB" w:eastAsia="zh-CN"/>
        </w:rPr>
        <w:t xml:space="preserve"> while exhaustively addressing the key questions</w:t>
      </w:r>
      <w:r w:rsidR="00A60304">
        <w:rPr>
          <w:rFonts w:cs="Arial"/>
          <w:bCs/>
          <w:color w:val="000000" w:themeColor="text1"/>
          <w:sz w:val="22"/>
          <w:szCs w:val="22"/>
          <w:lang w:val="en-GB" w:eastAsia="zh-CN"/>
        </w:rPr>
        <w:t xml:space="preserve"> mentioned in the following section</w:t>
      </w:r>
      <w:r w:rsidRPr="006506A5">
        <w:rPr>
          <w:rFonts w:cs="Arial"/>
          <w:bCs/>
          <w:color w:val="000000" w:themeColor="text1"/>
          <w:sz w:val="22"/>
          <w:szCs w:val="22"/>
          <w:lang w:val="en-GB" w:eastAsia="zh-CN"/>
        </w:rPr>
        <w:t xml:space="preserve">. </w:t>
      </w:r>
      <w:r>
        <w:rPr>
          <w:rFonts w:cs="Arial"/>
          <w:bCs/>
          <w:color w:val="000000" w:themeColor="text1"/>
          <w:sz w:val="22"/>
          <w:szCs w:val="22"/>
          <w:lang w:val="en-GB" w:eastAsia="zh-CN"/>
        </w:rPr>
        <w:t>Most of the assessment will be done virtually</w:t>
      </w:r>
      <w:r w:rsidR="00E24FA1">
        <w:rPr>
          <w:rFonts w:cs="Arial"/>
          <w:bCs/>
          <w:color w:val="000000" w:themeColor="text1"/>
          <w:sz w:val="22"/>
          <w:szCs w:val="22"/>
          <w:lang w:val="en-GB" w:eastAsia="zh-CN"/>
        </w:rPr>
        <w:t xml:space="preserve"> and through desk studies</w:t>
      </w:r>
      <w:r>
        <w:rPr>
          <w:rFonts w:cs="Arial"/>
          <w:bCs/>
          <w:color w:val="000000" w:themeColor="text1"/>
          <w:sz w:val="22"/>
          <w:szCs w:val="22"/>
          <w:lang w:val="en-GB" w:eastAsia="zh-CN"/>
        </w:rPr>
        <w:t>.</w:t>
      </w:r>
      <w:r w:rsidR="0034319C">
        <w:rPr>
          <w:rFonts w:cs="Arial"/>
          <w:bCs/>
          <w:color w:val="000000" w:themeColor="text1"/>
          <w:sz w:val="22"/>
          <w:szCs w:val="22"/>
          <w:lang w:val="en-GB" w:eastAsia="zh-CN"/>
        </w:rPr>
        <w:t xml:space="preserve"> </w:t>
      </w:r>
      <w:r w:rsidRPr="006506A5">
        <w:rPr>
          <w:rFonts w:cs="Arial"/>
          <w:bCs/>
          <w:color w:val="000000" w:themeColor="text1"/>
          <w:sz w:val="22"/>
          <w:szCs w:val="22"/>
          <w:lang w:val="en-GB" w:eastAsia="zh-CN"/>
        </w:rPr>
        <w:t xml:space="preserve">The </w:t>
      </w:r>
      <w:r>
        <w:rPr>
          <w:rFonts w:cs="Arial"/>
          <w:bCs/>
          <w:color w:val="000000" w:themeColor="text1"/>
          <w:sz w:val="22"/>
          <w:szCs w:val="22"/>
          <w:lang w:val="en-GB" w:eastAsia="zh-CN"/>
        </w:rPr>
        <w:t>assessment</w:t>
      </w:r>
      <w:r w:rsidRPr="006506A5">
        <w:rPr>
          <w:rFonts w:cs="Arial"/>
          <w:bCs/>
          <w:color w:val="000000" w:themeColor="text1"/>
          <w:sz w:val="22"/>
          <w:szCs w:val="22"/>
          <w:lang w:val="en-GB" w:eastAsia="zh-CN"/>
        </w:rPr>
        <w:t xml:space="preserve"> is expected to provide qualitative</w:t>
      </w:r>
      <w:r w:rsidR="00A60304">
        <w:rPr>
          <w:rFonts w:cs="Arial"/>
          <w:bCs/>
          <w:color w:val="000000" w:themeColor="text1"/>
          <w:sz w:val="22"/>
          <w:szCs w:val="22"/>
          <w:lang w:val="en-GB" w:eastAsia="zh-CN"/>
        </w:rPr>
        <w:t xml:space="preserve"> and quantitative</w:t>
      </w:r>
      <w:r w:rsidRPr="006506A5">
        <w:rPr>
          <w:rFonts w:cs="Arial"/>
          <w:bCs/>
          <w:color w:val="000000" w:themeColor="text1"/>
          <w:sz w:val="22"/>
          <w:szCs w:val="22"/>
          <w:lang w:val="en-GB" w:eastAsia="zh-CN"/>
        </w:rPr>
        <w:t xml:space="preserve"> </w:t>
      </w:r>
      <w:r w:rsidR="00E24FA1">
        <w:rPr>
          <w:rFonts w:cs="Arial"/>
          <w:bCs/>
          <w:color w:val="000000" w:themeColor="text1"/>
          <w:sz w:val="22"/>
          <w:szCs w:val="22"/>
          <w:lang w:val="en-GB" w:eastAsia="zh-CN"/>
        </w:rPr>
        <w:t>information</w:t>
      </w:r>
      <w:r w:rsidR="00E24FA1" w:rsidRPr="006506A5">
        <w:rPr>
          <w:rFonts w:cs="Arial"/>
          <w:bCs/>
          <w:color w:val="000000" w:themeColor="text1"/>
          <w:sz w:val="22"/>
          <w:szCs w:val="22"/>
          <w:lang w:val="en-GB" w:eastAsia="zh-CN"/>
        </w:rPr>
        <w:t xml:space="preserve"> </w:t>
      </w:r>
      <w:r w:rsidRPr="006506A5">
        <w:rPr>
          <w:rFonts w:cs="Arial"/>
          <w:bCs/>
          <w:color w:val="000000" w:themeColor="text1"/>
          <w:sz w:val="22"/>
          <w:szCs w:val="22"/>
          <w:lang w:val="en-GB" w:eastAsia="zh-CN"/>
        </w:rPr>
        <w:t>through:</w:t>
      </w:r>
      <w:r w:rsidR="008D15AD">
        <w:rPr>
          <w:rFonts w:cs="Arial"/>
          <w:bCs/>
          <w:color w:val="000000" w:themeColor="text1"/>
          <w:sz w:val="22"/>
          <w:szCs w:val="22"/>
          <w:lang w:val="en-GB" w:eastAsia="zh-CN"/>
        </w:rPr>
        <w:t xml:space="preserve"> </w:t>
      </w:r>
      <w:r w:rsidR="008D15AD" w:rsidRPr="00F74054">
        <w:rPr>
          <w:rFonts w:cs="Arial"/>
          <w:bCs/>
          <w:i/>
          <w:iCs/>
          <w:color w:val="4F81BD" w:themeColor="accent1"/>
          <w:sz w:val="22"/>
          <w:szCs w:val="22"/>
          <w:lang w:val="en-GB" w:eastAsia="zh-CN"/>
        </w:rPr>
        <w:t>[</w:t>
      </w:r>
      <w:r w:rsidR="00F74054" w:rsidRPr="00F74054">
        <w:rPr>
          <w:rFonts w:cs="Arial"/>
          <w:bCs/>
          <w:i/>
          <w:iCs/>
          <w:color w:val="4F81BD" w:themeColor="accent1"/>
          <w:sz w:val="22"/>
          <w:szCs w:val="22"/>
          <w:lang w:val="en-GB" w:eastAsia="zh-CN"/>
        </w:rPr>
        <w:t>C</w:t>
      </w:r>
      <w:r w:rsidR="008D15AD" w:rsidRPr="00F74054">
        <w:rPr>
          <w:rFonts w:cs="Arial"/>
          <w:bCs/>
          <w:i/>
          <w:iCs/>
          <w:color w:val="4F81BD" w:themeColor="accent1"/>
          <w:sz w:val="22"/>
          <w:szCs w:val="22"/>
          <w:lang w:val="en-GB" w:eastAsia="zh-CN"/>
        </w:rPr>
        <w:t xml:space="preserve">hoose appropriate </w:t>
      </w:r>
      <w:r w:rsidR="00F74054" w:rsidRPr="00F74054">
        <w:rPr>
          <w:rFonts w:cs="Arial"/>
          <w:bCs/>
          <w:i/>
          <w:iCs/>
          <w:color w:val="4F81BD" w:themeColor="accent1"/>
          <w:sz w:val="22"/>
          <w:szCs w:val="22"/>
          <w:lang w:val="en-GB" w:eastAsia="zh-CN"/>
        </w:rPr>
        <w:t xml:space="preserve">methods from the following </w:t>
      </w:r>
      <w:r w:rsidR="008D15AD" w:rsidRPr="00F74054">
        <w:rPr>
          <w:rFonts w:cs="Arial"/>
          <w:bCs/>
          <w:i/>
          <w:iCs/>
          <w:color w:val="4F81BD" w:themeColor="accent1"/>
          <w:sz w:val="22"/>
          <w:szCs w:val="22"/>
          <w:lang w:val="en-GB" w:eastAsia="zh-CN"/>
        </w:rPr>
        <w:t>options</w:t>
      </w:r>
      <w:r w:rsidR="00F74054" w:rsidRPr="00F74054">
        <w:rPr>
          <w:rFonts w:cs="Arial"/>
          <w:bCs/>
          <w:i/>
          <w:iCs/>
          <w:color w:val="4F81BD" w:themeColor="accent1"/>
          <w:sz w:val="22"/>
          <w:szCs w:val="22"/>
          <w:lang w:val="en-GB" w:eastAsia="zh-CN"/>
        </w:rPr>
        <w:t>:</w:t>
      </w:r>
    </w:p>
    <w:p w14:paraId="5401C508" w14:textId="77777777" w:rsidR="00167478" w:rsidRPr="00F74054" w:rsidRDefault="00167478" w:rsidP="00167478">
      <w:pPr>
        <w:autoSpaceDE w:val="0"/>
        <w:autoSpaceDN w:val="0"/>
        <w:adjustRightInd w:val="0"/>
        <w:jc w:val="both"/>
        <w:rPr>
          <w:rFonts w:cs="Arial"/>
          <w:bCs/>
          <w:i/>
          <w:iCs/>
          <w:color w:val="4F81BD" w:themeColor="accent1"/>
          <w:sz w:val="22"/>
          <w:szCs w:val="22"/>
          <w:lang w:val="en-GB" w:eastAsia="zh-CN"/>
        </w:rPr>
      </w:pPr>
    </w:p>
    <w:p w14:paraId="16DF5103" w14:textId="22CE3E12" w:rsidR="00A60304" w:rsidRPr="00F74054" w:rsidRDefault="00E24FA1" w:rsidP="002400EC">
      <w:pPr>
        <w:pStyle w:val="Listenabsatz"/>
        <w:numPr>
          <w:ilvl w:val="0"/>
          <w:numId w:val="39"/>
        </w:numPr>
        <w:autoSpaceDE w:val="0"/>
        <w:autoSpaceDN w:val="0"/>
        <w:adjustRightInd w:val="0"/>
        <w:jc w:val="both"/>
        <w:rPr>
          <w:rFonts w:cs="Arial"/>
          <w:bCs/>
          <w:i/>
          <w:iCs/>
          <w:color w:val="4F81BD" w:themeColor="accent1"/>
          <w:sz w:val="22"/>
          <w:szCs w:val="22"/>
          <w:lang w:val="en-GB" w:eastAsia="zh-CN"/>
        </w:rPr>
      </w:pPr>
      <w:r w:rsidRPr="00F74054">
        <w:rPr>
          <w:rFonts w:cs="Arial"/>
          <w:bCs/>
          <w:i/>
          <w:iCs/>
          <w:color w:val="4F81BD" w:themeColor="accent1"/>
          <w:sz w:val="22"/>
          <w:szCs w:val="22"/>
          <w:lang w:val="en-GB" w:eastAsia="zh-CN"/>
        </w:rPr>
        <w:t>Review</w:t>
      </w:r>
      <w:r w:rsidR="00A60304" w:rsidRPr="00F74054">
        <w:rPr>
          <w:rFonts w:cs="Arial"/>
          <w:bCs/>
          <w:i/>
          <w:iCs/>
          <w:color w:val="4F81BD" w:themeColor="accent1"/>
          <w:sz w:val="22"/>
          <w:szCs w:val="22"/>
          <w:lang w:val="en-GB" w:eastAsia="zh-CN"/>
        </w:rPr>
        <w:t xml:space="preserve"> of existing climate-related context studies (UN, NGOs, others) concerning the countries covered by the Swiss Cooperation Programme </w:t>
      </w:r>
      <w:r w:rsidR="00DB078C" w:rsidRPr="00F74054">
        <w:rPr>
          <w:rFonts w:cs="Arial"/>
          <w:bCs/>
          <w:i/>
          <w:iCs/>
          <w:color w:val="4F81BD" w:themeColor="accent1"/>
          <w:sz w:val="22"/>
          <w:szCs w:val="22"/>
          <w:lang w:val="en-GB" w:eastAsia="zh-CN"/>
        </w:rPr>
        <w:t>[insert context]</w:t>
      </w:r>
      <w:r w:rsidR="00A60304" w:rsidRPr="00F74054">
        <w:rPr>
          <w:rFonts w:cs="Arial"/>
          <w:bCs/>
          <w:i/>
          <w:iCs/>
          <w:color w:val="4F81BD" w:themeColor="accent1"/>
          <w:sz w:val="22"/>
          <w:szCs w:val="22"/>
          <w:lang w:val="en-GB" w:eastAsia="zh-CN"/>
        </w:rPr>
        <w:t xml:space="preserve">. </w:t>
      </w:r>
    </w:p>
    <w:p w14:paraId="62F09880" w14:textId="11D9FE99" w:rsidR="00167478" w:rsidRPr="00F74054" w:rsidRDefault="00E24FA1" w:rsidP="002400EC">
      <w:pPr>
        <w:pStyle w:val="Listenabsatz"/>
        <w:numPr>
          <w:ilvl w:val="0"/>
          <w:numId w:val="39"/>
        </w:numPr>
        <w:autoSpaceDE w:val="0"/>
        <w:autoSpaceDN w:val="0"/>
        <w:adjustRightInd w:val="0"/>
        <w:jc w:val="both"/>
        <w:rPr>
          <w:rFonts w:cs="Arial"/>
          <w:bCs/>
          <w:i/>
          <w:iCs/>
          <w:color w:val="4F81BD" w:themeColor="accent1"/>
          <w:sz w:val="22"/>
          <w:szCs w:val="22"/>
          <w:lang w:val="en-GB" w:eastAsia="zh-CN"/>
        </w:rPr>
      </w:pPr>
      <w:r w:rsidRPr="00F74054">
        <w:rPr>
          <w:rFonts w:cs="Arial"/>
          <w:bCs/>
          <w:i/>
          <w:iCs/>
          <w:color w:val="4F81BD" w:themeColor="accent1"/>
          <w:sz w:val="22"/>
          <w:szCs w:val="22"/>
          <w:lang w:val="en-GB" w:eastAsia="zh-CN"/>
        </w:rPr>
        <w:t>Review</w:t>
      </w:r>
      <w:r w:rsidR="00167478" w:rsidRPr="00F74054">
        <w:rPr>
          <w:rFonts w:cs="Arial"/>
          <w:bCs/>
          <w:i/>
          <w:iCs/>
          <w:color w:val="4F81BD" w:themeColor="accent1"/>
          <w:sz w:val="22"/>
          <w:szCs w:val="22"/>
          <w:lang w:val="en-GB" w:eastAsia="zh-CN"/>
        </w:rPr>
        <w:t xml:space="preserve"> of the programme, including cooperation strategy (results framework), annual reports, portfolio reviews, entry and credit proposals of projects and other relevant documentation. </w:t>
      </w:r>
    </w:p>
    <w:p w14:paraId="4317431D" w14:textId="77777777" w:rsidR="00167478" w:rsidRPr="00F74054" w:rsidRDefault="00167478" w:rsidP="002400EC">
      <w:pPr>
        <w:pStyle w:val="Listenabsatz"/>
        <w:numPr>
          <w:ilvl w:val="0"/>
          <w:numId w:val="39"/>
        </w:numPr>
        <w:autoSpaceDE w:val="0"/>
        <w:autoSpaceDN w:val="0"/>
        <w:adjustRightInd w:val="0"/>
        <w:jc w:val="both"/>
        <w:rPr>
          <w:rFonts w:cs="Arial"/>
          <w:bCs/>
          <w:i/>
          <w:iCs/>
          <w:color w:val="4F81BD" w:themeColor="accent1"/>
          <w:sz w:val="22"/>
          <w:szCs w:val="22"/>
          <w:lang w:val="en-GB" w:eastAsia="zh-CN"/>
        </w:rPr>
      </w:pPr>
      <w:r w:rsidRPr="00F74054">
        <w:rPr>
          <w:rFonts w:cs="Arial"/>
          <w:bCs/>
          <w:i/>
          <w:iCs/>
          <w:color w:val="4F81BD" w:themeColor="accent1"/>
          <w:sz w:val="22"/>
          <w:szCs w:val="22"/>
          <w:lang w:val="en-GB" w:eastAsia="zh-CN"/>
        </w:rPr>
        <w:t>Interviews</w:t>
      </w:r>
      <w:r w:rsidRPr="00F74054">
        <w:rPr>
          <w:rStyle w:val="Funotenzeichen"/>
          <w:rFonts w:cs="Arial"/>
          <w:bCs/>
          <w:i/>
          <w:iCs/>
          <w:color w:val="4F81BD" w:themeColor="accent1"/>
          <w:sz w:val="22"/>
          <w:szCs w:val="22"/>
          <w:lang w:val="en-GB" w:eastAsia="zh-CN"/>
        </w:rPr>
        <w:t xml:space="preserve"> </w:t>
      </w:r>
      <w:r w:rsidRPr="00F74054">
        <w:rPr>
          <w:rFonts w:cs="Arial"/>
          <w:bCs/>
          <w:i/>
          <w:iCs/>
          <w:color w:val="4F81BD" w:themeColor="accent1"/>
          <w:sz w:val="22"/>
          <w:szCs w:val="22"/>
          <w:lang w:val="en-GB" w:eastAsia="zh-CN"/>
        </w:rPr>
        <w:t xml:space="preserve">to gather primary data from key stakeholders (project implementing partners, government partners, donors, communities) using a structured methodology where necessary. </w:t>
      </w:r>
    </w:p>
    <w:p w14:paraId="5FBEF81A" w14:textId="551C34A4" w:rsidR="007A7369" w:rsidRPr="00F74054" w:rsidRDefault="00167478" w:rsidP="002400EC">
      <w:pPr>
        <w:pStyle w:val="Listenabsatz"/>
        <w:numPr>
          <w:ilvl w:val="0"/>
          <w:numId w:val="39"/>
        </w:numPr>
        <w:autoSpaceDE w:val="0"/>
        <w:autoSpaceDN w:val="0"/>
        <w:adjustRightInd w:val="0"/>
        <w:jc w:val="both"/>
        <w:rPr>
          <w:rFonts w:cs="Arial"/>
          <w:b/>
          <w:i/>
          <w:iCs/>
          <w:color w:val="4F81BD" w:themeColor="accent1"/>
          <w:sz w:val="22"/>
          <w:szCs w:val="22"/>
        </w:rPr>
      </w:pPr>
      <w:r w:rsidRPr="00F74054">
        <w:rPr>
          <w:rFonts w:cs="Arial"/>
          <w:bCs/>
          <w:i/>
          <w:iCs/>
          <w:color w:val="4F81BD" w:themeColor="accent1"/>
          <w:sz w:val="22"/>
          <w:szCs w:val="22"/>
          <w:lang w:val="en-GB" w:eastAsia="zh-CN"/>
        </w:rPr>
        <w:t xml:space="preserve">Interviews with regional SDC staff members from </w:t>
      </w:r>
      <w:r w:rsidR="004C2241" w:rsidRPr="00F74054">
        <w:rPr>
          <w:rFonts w:cs="Arial"/>
          <w:bCs/>
          <w:i/>
          <w:iCs/>
          <w:color w:val="4F81BD" w:themeColor="accent1"/>
          <w:sz w:val="22"/>
          <w:szCs w:val="22"/>
          <w:lang w:val="en-GB" w:eastAsia="zh-CN"/>
        </w:rPr>
        <w:t>[context]</w:t>
      </w:r>
      <w:r w:rsidRPr="00F74054">
        <w:rPr>
          <w:rFonts w:cs="Arial"/>
          <w:bCs/>
          <w:i/>
          <w:iCs/>
          <w:color w:val="4F81BD" w:themeColor="accent1"/>
          <w:sz w:val="22"/>
          <w:szCs w:val="22"/>
          <w:lang w:val="en-GB" w:eastAsia="zh-CN"/>
        </w:rPr>
        <w:t>.</w:t>
      </w:r>
      <w:r w:rsidR="00F74054" w:rsidRPr="00F74054">
        <w:rPr>
          <w:rFonts w:cs="Arial"/>
          <w:bCs/>
          <w:i/>
          <w:iCs/>
          <w:color w:val="4F81BD" w:themeColor="accent1"/>
          <w:sz w:val="22"/>
          <w:szCs w:val="22"/>
          <w:lang w:val="en-GB" w:eastAsia="zh-CN"/>
        </w:rPr>
        <w:t>]</w:t>
      </w:r>
      <w:r w:rsidRPr="00F74054">
        <w:rPr>
          <w:rFonts w:cs="Arial"/>
          <w:bCs/>
          <w:i/>
          <w:iCs/>
          <w:color w:val="4F81BD" w:themeColor="accent1"/>
          <w:sz w:val="22"/>
          <w:szCs w:val="22"/>
          <w:lang w:val="en-GB" w:eastAsia="zh-CN"/>
        </w:rPr>
        <w:t xml:space="preserve"> </w:t>
      </w:r>
    </w:p>
    <w:p w14:paraId="21B1873A" w14:textId="77777777" w:rsidR="009A6AAD" w:rsidRDefault="009A6AAD" w:rsidP="009A6AAD">
      <w:pPr>
        <w:autoSpaceDE w:val="0"/>
        <w:autoSpaceDN w:val="0"/>
        <w:adjustRightInd w:val="0"/>
        <w:jc w:val="both"/>
        <w:rPr>
          <w:rFonts w:cs="Arial"/>
          <w:b/>
          <w:sz w:val="22"/>
          <w:szCs w:val="22"/>
        </w:rPr>
      </w:pPr>
    </w:p>
    <w:p w14:paraId="7DFD71BC" w14:textId="77777777" w:rsidR="009A6AAD" w:rsidRPr="009A6AAD" w:rsidRDefault="009A6AAD" w:rsidP="009A6AAD">
      <w:pPr>
        <w:autoSpaceDE w:val="0"/>
        <w:autoSpaceDN w:val="0"/>
        <w:adjustRightInd w:val="0"/>
        <w:jc w:val="both"/>
        <w:rPr>
          <w:rFonts w:cs="Arial"/>
          <w:b/>
          <w:sz w:val="22"/>
          <w:szCs w:val="22"/>
        </w:rPr>
      </w:pPr>
    </w:p>
    <w:p w14:paraId="596F9718" w14:textId="498BEAB1" w:rsidR="003D3782" w:rsidRPr="007A7369" w:rsidRDefault="003D3782" w:rsidP="007A7369">
      <w:pPr>
        <w:pStyle w:val="Listenabsatz"/>
        <w:numPr>
          <w:ilvl w:val="0"/>
          <w:numId w:val="2"/>
        </w:numPr>
        <w:jc w:val="both"/>
        <w:rPr>
          <w:rFonts w:cs="Arial"/>
          <w:b/>
          <w:sz w:val="22"/>
          <w:szCs w:val="22"/>
        </w:rPr>
      </w:pPr>
      <w:r w:rsidRPr="007A7369">
        <w:rPr>
          <w:rFonts w:cs="Arial"/>
          <w:b/>
          <w:sz w:val="22"/>
          <w:szCs w:val="22"/>
        </w:rPr>
        <w:t xml:space="preserve">Deliverables </w:t>
      </w:r>
      <w:r w:rsidR="00803C2D">
        <w:rPr>
          <w:rFonts w:cs="Arial"/>
          <w:b/>
          <w:sz w:val="22"/>
          <w:szCs w:val="22"/>
        </w:rPr>
        <w:t>and Timeline</w:t>
      </w:r>
    </w:p>
    <w:p w14:paraId="29046324" w14:textId="77777777" w:rsidR="003D3782" w:rsidRPr="006506A5" w:rsidRDefault="003D3782" w:rsidP="001A0544">
      <w:pPr>
        <w:jc w:val="both"/>
        <w:rPr>
          <w:rFonts w:cs="Arial"/>
          <w:b/>
          <w:color w:val="000000" w:themeColor="text1"/>
          <w:sz w:val="22"/>
          <w:szCs w:val="22"/>
          <w:lang w:val="en-GB" w:eastAsia="zh-CN"/>
        </w:rPr>
      </w:pPr>
    </w:p>
    <w:p w14:paraId="285C1361" w14:textId="4783784C" w:rsidR="003D3782" w:rsidRDefault="003D3782" w:rsidP="001A0544">
      <w:pPr>
        <w:jc w:val="both"/>
        <w:rPr>
          <w:rFonts w:cs="Arial"/>
          <w:color w:val="000000" w:themeColor="text1"/>
          <w:sz w:val="22"/>
          <w:szCs w:val="22"/>
          <w:lang w:val="en-GB" w:eastAsia="zh-CN"/>
        </w:rPr>
      </w:pPr>
      <w:r w:rsidRPr="006506A5">
        <w:rPr>
          <w:rFonts w:cs="Arial"/>
          <w:color w:val="000000" w:themeColor="text1"/>
          <w:sz w:val="22"/>
          <w:szCs w:val="22"/>
          <w:lang w:val="en-GB" w:eastAsia="zh-CN"/>
        </w:rPr>
        <w:t xml:space="preserve">The following </w:t>
      </w:r>
      <w:r w:rsidR="00735F66" w:rsidRPr="00735F66">
        <w:rPr>
          <w:rFonts w:cs="Arial"/>
          <w:b/>
          <w:bCs/>
          <w:color w:val="000000" w:themeColor="text1"/>
          <w:sz w:val="22"/>
          <w:szCs w:val="22"/>
          <w:lang w:val="en-GB" w:eastAsia="zh-CN"/>
        </w:rPr>
        <w:t>deliverables</w:t>
      </w:r>
      <w:r w:rsidRPr="006506A5">
        <w:rPr>
          <w:rFonts w:cs="Arial"/>
          <w:color w:val="000000" w:themeColor="text1"/>
          <w:sz w:val="22"/>
          <w:szCs w:val="22"/>
          <w:lang w:val="en-GB" w:eastAsia="zh-CN"/>
        </w:rPr>
        <w:t xml:space="preserve"> are expected from the </w:t>
      </w:r>
      <w:r w:rsidR="00ED4E68">
        <w:rPr>
          <w:rFonts w:cs="Arial"/>
          <w:color w:val="000000" w:themeColor="text1"/>
          <w:sz w:val="22"/>
          <w:szCs w:val="22"/>
          <w:lang w:val="en-GB" w:eastAsia="zh-CN"/>
        </w:rPr>
        <w:t>C/D/E</w:t>
      </w:r>
      <w:r w:rsidR="00EE1B66">
        <w:rPr>
          <w:rFonts w:cs="Arial"/>
          <w:color w:val="000000" w:themeColor="text1"/>
          <w:sz w:val="22"/>
          <w:szCs w:val="22"/>
          <w:lang w:val="en-GB" w:eastAsia="zh-CN"/>
        </w:rPr>
        <w:t>-focused context analysis</w:t>
      </w:r>
      <w:r w:rsidRPr="006506A5">
        <w:rPr>
          <w:rFonts w:cs="Arial"/>
          <w:color w:val="000000" w:themeColor="text1"/>
          <w:sz w:val="22"/>
          <w:szCs w:val="22"/>
          <w:lang w:val="en-GB" w:eastAsia="zh-CN"/>
        </w:rPr>
        <w:t xml:space="preserve">: </w:t>
      </w:r>
    </w:p>
    <w:p w14:paraId="13B2AD32" w14:textId="77777777" w:rsidR="00431CC5" w:rsidRPr="006506A5" w:rsidRDefault="00431CC5" w:rsidP="001A0544">
      <w:pPr>
        <w:jc w:val="both"/>
        <w:rPr>
          <w:rFonts w:cs="Arial"/>
          <w:color w:val="000000" w:themeColor="text1"/>
          <w:sz w:val="22"/>
          <w:szCs w:val="22"/>
          <w:lang w:val="en-GB" w:eastAsia="zh-CN"/>
        </w:rPr>
      </w:pPr>
    </w:p>
    <w:p w14:paraId="5691B1CA" w14:textId="22B7409F" w:rsidR="003D3782" w:rsidRPr="006506A5" w:rsidRDefault="00A20130" w:rsidP="001A0544">
      <w:pPr>
        <w:numPr>
          <w:ilvl w:val="0"/>
          <w:numId w:val="3"/>
        </w:numPr>
        <w:jc w:val="both"/>
        <w:rPr>
          <w:rFonts w:cs="Arial"/>
          <w:color w:val="000000" w:themeColor="text1"/>
          <w:sz w:val="22"/>
          <w:szCs w:val="22"/>
          <w:lang w:val="en-GB" w:eastAsia="zh-CN"/>
        </w:rPr>
      </w:pPr>
      <w:r w:rsidRPr="006506A5">
        <w:rPr>
          <w:rFonts w:cs="Arial"/>
          <w:color w:val="000000" w:themeColor="text1"/>
          <w:sz w:val="22"/>
          <w:szCs w:val="22"/>
          <w:lang w:val="en-GB" w:eastAsia="zh-CN"/>
        </w:rPr>
        <w:t>A</w:t>
      </w:r>
      <w:r w:rsidR="000E6AE7">
        <w:rPr>
          <w:rFonts w:cs="Arial"/>
          <w:color w:val="000000" w:themeColor="text1"/>
          <w:sz w:val="22"/>
          <w:szCs w:val="22"/>
          <w:lang w:val="en-GB" w:eastAsia="zh-CN"/>
        </w:rPr>
        <w:t xml:space="preserve"> </w:t>
      </w:r>
      <w:r w:rsidR="00E75B91">
        <w:rPr>
          <w:rFonts w:cs="Arial"/>
          <w:color w:val="000000" w:themeColor="text1"/>
          <w:sz w:val="22"/>
          <w:szCs w:val="22"/>
          <w:lang w:val="en-GB" w:eastAsia="zh-CN"/>
        </w:rPr>
        <w:t>detailed</w:t>
      </w:r>
      <w:r w:rsidR="003D3782" w:rsidRPr="006506A5">
        <w:rPr>
          <w:rFonts w:cs="Arial"/>
          <w:color w:val="000000" w:themeColor="text1"/>
          <w:sz w:val="22"/>
          <w:szCs w:val="22"/>
          <w:lang w:val="en-GB" w:eastAsia="zh-CN"/>
        </w:rPr>
        <w:t xml:space="preserve"> </w:t>
      </w:r>
      <w:r w:rsidR="003D3782" w:rsidRPr="00A46887">
        <w:rPr>
          <w:rFonts w:cs="Arial"/>
          <w:b/>
          <w:bCs/>
          <w:color w:val="000000" w:themeColor="text1"/>
          <w:sz w:val="22"/>
          <w:szCs w:val="22"/>
          <w:lang w:val="en-GB" w:eastAsia="zh-CN"/>
        </w:rPr>
        <w:t>work plan</w:t>
      </w:r>
      <w:r w:rsidR="003D3782" w:rsidRPr="006506A5">
        <w:rPr>
          <w:rFonts w:cs="Arial"/>
          <w:color w:val="000000" w:themeColor="text1"/>
          <w:sz w:val="22"/>
          <w:szCs w:val="22"/>
          <w:lang w:val="en-GB" w:eastAsia="zh-CN"/>
        </w:rPr>
        <w:t xml:space="preserve"> </w:t>
      </w:r>
      <w:r w:rsidR="00E75B91">
        <w:rPr>
          <w:rFonts w:cs="Arial"/>
          <w:color w:val="000000" w:themeColor="text1"/>
          <w:sz w:val="22"/>
          <w:szCs w:val="22"/>
          <w:lang w:val="en-GB" w:eastAsia="zh-CN"/>
        </w:rPr>
        <w:t xml:space="preserve">with time frame and allocation of days needed </w:t>
      </w:r>
      <w:r w:rsidR="003D3782" w:rsidRPr="006506A5">
        <w:rPr>
          <w:rFonts w:cs="Arial"/>
          <w:color w:val="000000" w:themeColor="text1"/>
          <w:sz w:val="22"/>
          <w:szCs w:val="22"/>
          <w:lang w:val="en-GB" w:eastAsia="zh-CN"/>
        </w:rPr>
        <w:t xml:space="preserve">to be developed </w:t>
      </w:r>
      <w:r w:rsidR="00924FAA" w:rsidRPr="006506A5">
        <w:rPr>
          <w:rFonts w:cs="Arial"/>
          <w:color w:val="000000" w:themeColor="text1"/>
          <w:sz w:val="22"/>
          <w:szCs w:val="22"/>
          <w:lang w:val="en-GB" w:eastAsia="zh-CN"/>
        </w:rPr>
        <w:t xml:space="preserve">by the </w:t>
      </w:r>
      <w:r w:rsidRPr="006506A5">
        <w:rPr>
          <w:rFonts w:cs="Arial"/>
          <w:color w:val="000000" w:themeColor="text1"/>
          <w:sz w:val="22"/>
          <w:szCs w:val="22"/>
          <w:lang w:val="en-GB" w:eastAsia="zh-CN"/>
        </w:rPr>
        <w:t xml:space="preserve">consultant, </w:t>
      </w:r>
      <w:r w:rsidR="000E6AE7">
        <w:rPr>
          <w:rFonts w:cs="Arial"/>
          <w:color w:val="000000" w:themeColor="text1"/>
          <w:sz w:val="22"/>
          <w:szCs w:val="22"/>
          <w:lang w:val="en-GB" w:eastAsia="zh-CN"/>
        </w:rPr>
        <w:t xml:space="preserve">discussed and </w:t>
      </w:r>
      <w:r w:rsidRPr="006506A5">
        <w:rPr>
          <w:rFonts w:cs="Arial"/>
          <w:color w:val="000000" w:themeColor="text1"/>
          <w:sz w:val="22"/>
          <w:szCs w:val="22"/>
          <w:lang w:val="en-GB" w:eastAsia="zh-CN"/>
        </w:rPr>
        <w:t>approved by SDC</w:t>
      </w:r>
      <w:r w:rsidR="000E6AE7">
        <w:rPr>
          <w:rFonts w:cs="Arial"/>
          <w:color w:val="000000" w:themeColor="text1"/>
          <w:sz w:val="22"/>
          <w:szCs w:val="22"/>
          <w:lang w:val="en-GB" w:eastAsia="zh-CN"/>
        </w:rPr>
        <w:t xml:space="preserve"> during the kick-off </w:t>
      </w:r>
      <w:r w:rsidR="00735F66">
        <w:rPr>
          <w:rFonts w:cs="Arial"/>
          <w:color w:val="000000" w:themeColor="text1"/>
          <w:sz w:val="22"/>
          <w:szCs w:val="22"/>
          <w:lang w:val="en-GB" w:eastAsia="zh-CN"/>
        </w:rPr>
        <w:t>exchange</w:t>
      </w:r>
      <w:r w:rsidRPr="006506A5">
        <w:rPr>
          <w:rFonts w:cs="Arial"/>
          <w:color w:val="000000" w:themeColor="text1"/>
          <w:sz w:val="22"/>
          <w:szCs w:val="22"/>
          <w:lang w:val="en-GB" w:eastAsia="zh-CN"/>
        </w:rPr>
        <w:t xml:space="preserve">. </w:t>
      </w:r>
    </w:p>
    <w:p w14:paraId="2E5E73B7" w14:textId="77777777" w:rsidR="00153C58" w:rsidRPr="006506A5" w:rsidRDefault="00153C58" w:rsidP="001A0544">
      <w:pPr>
        <w:jc w:val="both"/>
        <w:rPr>
          <w:rFonts w:cs="Arial"/>
          <w:color w:val="000000" w:themeColor="text1"/>
          <w:sz w:val="22"/>
          <w:szCs w:val="22"/>
          <w:lang w:val="en-GB" w:eastAsia="zh-CN"/>
        </w:rPr>
      </w:pPr>
    </w:p>
    <w:p w14:paraId="788A0B71" w14:textId="341F6FBB" w:rsidR="003D3782" w:rsidRPr="006506A5" w:rsidRDefault="00A56D23" w:rsidP="001A0544">
      <w:pPr>
        <w:numPr>
          <w:ilvl w:val="0"/>
          <w:numId w:val="3"/>
        </w:numPr>
        <w:jc w:val="both"/>
        <w:rPr>
          <w:rFonts w:cs="Arial"/>
          <w:color w:val="000000" w:themeColor="text1"/>
          <w:sz w:val="22"/>
          <w:szCs w:val="22"/>
          <w:lang w:val="en-GB"/>
        </w:rPr>
      </w:pPr>
      <w:r>
        <w:rPr>
          <w:rFonts w:cs="Arial"/>
          <w:color w:val="000000" w:themeColor="text1"/>
          <w:sz w:val="22"/>
          <w:szCs w:val="22"/>
          <w:lang w:val="en-GB" w:eastAsia="zh-CN"/>
        </w:rPr>
        <w:t>A</w:t>
      </w:r>
      <w:r w:rsidR="003C2F9B">
        <w:rPr>
          <w:rFonts w:cs="Arial"/>
          <w:color w:val="000000" w:themeColor="text1"/>
          <w:sz w:val="22"/>
          <w:szCs w:val="22"/>
          <w:lang w:val="en-GB" w:eastAsia="zh-CN"/>
        </w:rPr>
        <w:t xml:space="preserve"> </w:t>
      </w:r>
      <w:r w:rsidR="003C2F9B" w:rsidRPr="00A46887">
        <w:rPr>
          <w:rFonts w:cs="Arial"/>
          <w:b/>
          <w:bCs/>
          <w:color w:val="000000" w:themeColor="text1"/>
          <w:sz w:val="22"/>
          <w:szCs w:val="22"/>
          <w:lang w:val="en-GB" w:eastAsia="zh-CN"/>
        </w:rPr>
        <w:t>draft</w:t>
      </w:r>
      <w:r w:rsidR="00A10538" w:rsidRPr="00A46887">
        <w:rPr>
          <w:rFonts w:cs="Arial"/>
          <w:b/>
          <w:bCs/>
          <w:color w:val="000000" w:themeColor="text1"/>
          <w:sz w:val="22"/>
          <w:szCs w:val="22"/>
          <w:lang w:val="en-GB" w:eastAsia="zh-CN"/>
        </w:rPr>
        <w:t xml:space="preserve"> report</w:t>
      </w:r>
      <w:r w:rsidR="003C2F9B">
        <w:rPr>
          <w:rFonts w:cs="Arial"/>
          <w:color w:val="000000" w:themeColor="text1"/>
          <w:sz w:val="22"/>
          <w:szCs w:val="22"/>
          <w:lang w:val="en-GB" w:eastAsia="zh-CN"/>
        </w:rPr>
        <w:t xml:space="preserve"> </w:t>
      </w:r>
      <w:r w:rsidR="00272723">
        <w:rPr>
          <w:rFonts w:cs="Arial"/>
          <w:color w:val="000000" w:themeColor="text1"/>
          <w:sz w:val="22"/>
          <w:szCs w:val="22"/>
          <w:lang w:val="en-GB" w:eastAsia="zh-CN"/>
        </w:rPr>
        <w:t xml:space="preserve">(max. </w:t>
      </w:r>
      <w:r w:rsidR="00AC6C9C">
        <w:rPr>
          <w:rFonts w:cs="Arial"/>
          <w:color w:val="000000" w:themeColor="text1"/>
          <w:sz w:val="22"/>
          <w:szCs w:val="22"/>
          <w:lang w:val="en-GB" w:eastAsia="zh-CN"/>
        </w:rPr>
        <w:t xml:space="preserve">20 </w:t>
      </w:r>
      <w:r w:rsidR="00272723">
        <w:rPr>
          <w:rFonts w:cs="Arial"/>
          <w:color w:val="000000" w:themeColor="text1"/>
          <w:sz w:val="22"/>
          <w:szCs w:val="22"/>
          <w:lang w:val="en-GB" w:eastAsia="zh-CN"/>
        </w:rPr>
        <w:t>pages</w:t>
      </w:r>
      <w:r w:rsidR="00267D6E">
        <w:rPr>
          <w:rFonts w:cs="Arial"/>
          <w:color w:val="000000" w:themeColor="text1"/>
          <w:sz w:val="22"/>
          <w:szCs w:val="22"/>
          <w:lang w:val="en-GB" w:eastAsia="zh-CN"/>
        </w:rPr>
        <w:t>, excl</w:t>
      </w:r>
      <w:r w:rsidR="008E7DDE">
        <w:rPr>
          <w:rFonts w:cs="Arial"/>
          <w:color w:val="000000" w:themeColor="text1"/>
          <w:sz w:val="22"/>
          <w:szCs w:val="22"/>
          <w:lang w:val="en-GB" w:eastAsia="zh-CN"/>
        </w:rPr>
        <w:t>.</w:t>
      </w:r>
      <w:r w:rsidR="00267D6E">
        <w:rPr>
          <w:rFonts w:cs="Arial"/>
          <w:color w:val="000000" w:themeColor="text1"/>
          <w:sz w:val="22"/>
          <w:szCs w:val="22"/>
          <w:lang w:val="en-GB" w:eastAsia="zh-CN"/>
        </w:rPr>
        <w:t xml:space="preserve"> executive summary and annexes</w:t>
      </w:r>
      <w:r w:rsidR="00272723">
        <w:rPr>
          <w:rFonts w:cs="Arial"/>
          <w:color w:val="000000" w:themeColor="text1"/>
          <w:sz w:val="22"/>
          <w:szCs w:val="22"/>
          <w:lang w:val="en-GB" w:eastAsia="zh-CN"/>
        </w:rPr>
        <w:t xml:space="preserve">) </w:t>
      </w:r>
      <w:r w:rsidR="00EE1B66">
        <w:rPr>
          <w:rFonts w:cs="Arial"/>
          <w:color w:val="000000" w:themeColor="text1"/>
          <w:sz w:val="22"/>
          <w:szCs w:val="22"/>
          <w:lang w:val="en-GB" w:eastAsia="zh-CN"/>
        </w:rPr>
        <w:t>including</w:t>
      </w:r>
      <w:r w:rsidR="00EE1B66" w:rsidRPr="006506A5">
        <w:rPr>
          <w:rFonts w:cs="Arial"/>
          <w:color w:val="000000" w:themeColor="text1"/>
          <w:sz w:val="22"/>
          <w:szCs w:val="22"/>
          <w:lang w:val="en-GB" w:eastAsia="zh-CN"/>
        </w:rPr>
        <w:t xml:space="preserve"> </w:t>
      </w:r>
      <w:r w:rsidR="003D3782" w:rsidRPr="006506A5">
        <w:rPr>
          <w:rFonts w:cs="Arial"/>
          <w:color w:val="000000" w:themeColor="text1"/>
          <w:sz w:val="22"/>
          <w:szCs w:val="22"/>
          <w:lang w:val="en-GB" w:eastAsia="zh-CN"/>
        </w:rPr>
        <w:t xml:space="preserve">an analytical review. The report should </w:t>
      </w:r>
      <w:r w:rsidR="00B927B4">
        <w:rPr>
          <w:rFonts w:cs="Arial"/>
          <w:color w:val="000000" w:themeColor="text1"/>
          <w:sz w:val="22"/>
          <w:szCs w:val="22"/>
          <w:lang w:val="en-GB" w:eastAsia="zh-CN"/>
        </w:rPr>
        <w:t>answer</w:t>
      </w:r>
      <w:r w:rsidR="003D3782" w:rsidRPr="006506A5">
        <w:rPr>
          <w:rFonts w:cs="Arial"/>
          <w:color w:val="000000" w:themeColor="text1"/>
          <w:sz w:val="22"/>
          <w:szCs w:val="22"/>
          <w:lang w:val="en-GB" w:eastAsia="zh-CN"/>
        </w:rPr>
        <w:t xml:space="preserve"> the guiding questions </w:t>
      </w:r>
      <w:r w:rsidR="00F74054" w:rsidRPr="00F74054">
        <w:rPr>
          <w:rFonts w:cs="Arial"/>
          <w:i/>
          <w:iCs/>
          <w:color w:val="4F81BD" w:themeColor="accent1"/>
          <w:sz w:val="22"/>
          <w:szCs w:val="22"/>
          <w:lang w:val="en-GB" w:eastAsia="zh-CN"/>
        </w:rPr>
        <w:t xml:space="preserve">[optional: </w:t>
      </w:r>
      <w:r w:rsidR="00B927B4" w:rsidRPr="00F74054">
        <w:rPr>
          <w:rFonts w:cs="Arial"/>
          <w:i/>
          <w:iCs/>
          <w:color w:val="4F81BD" w:themeColor="accent1"/>
          <w:sz w:val="22"/>
          <w:szCs w:val="22"/>
          <w:lang w:val="en-GB" w:eastAsia="zh-CN"/>
        </w:rPr>
        <w:t xml:space="preserve">and formulate </w:t>
      </w:r>
      <w:r w:rsidR="003C2F9B" w:rsidRPr="00F74054">
        <w:rPr>
          <w:rFonts w:cs="Arial"/>
          <w:i/>
          <w:iCs/>
          <w:color w:val="4F81BD" w:themeColor="accent1"/>
          <w:sz w:val="22"/>
          <w:szCs w:val="22"/>
          <w:lang w:val="en-GB" w:eastAsia="zh-CN"/>
        </w:rPr>
        <w:t>concise, specific</w:t>
      </w:r>
      <w:r w:rsidR="000F4E72" w:rsidRPr="00F74054">
        <w:rPr>
          <w:rFonts w:cs="Arial"/>
          <w:i/>
          <w:iCs/>
          <w:color w:val="4F81BD" w:themeColor="accent1"/>
          <w:sz w:val="22"/>
          <w:szCs w:val="22"/>
          <w:lang w:val="en-GB" w:eastAsia="zh-CN"/>
        </w:rPr>
        <w:t xml:space="preserve"> </w:t>
      </w:r>
      <w:r w:rsidR="00B927B4" w:rsidRPr="00F74054">
        <w:rPr>
          <w:rFonts w:cs="Arial"/>
          <w:i/>
          <w:iCs/>
          <w:color w:val="4F81BD" w:themeColor="accent1"/>
          <w:sz w:val="22"/>
          <w:szCs w:val="22"/>
          <w:lang w:val="en-GB" w:eastAsia="zh-CN"/>
        </w:rPr>
        <w:t>recommendations</w:t>
      </w:r>
      <w:r w:rsidR="00F74054" w:rsidRPr="00F74054">
        <w:rPr>
          <w:rFonts w:cs="Arial"/>
          <w:i/>
          <w:iCs/>
          <w:color w:val="4F81BD" w:themeColor="accent1"/>
          <w:sz w:val="22"/>
          <w:szCs w:val="22"/>
          <w:lang w:val="en-GB" w:eastAsia="zh-CN"/>
        </w:rPr>
        <w:t>]</w:t>
      </w:r>
      <w:r w:rsidR="003D3782" w:rsidRPr="006506A5">
        <w:rPr>
          <w:rFonts w:cs="Arial"/>
          <w:color w:val="000000" w:themeColor="text1"/>
          <w:sz w:val="22"/>
          <w:szCs w:val="22"/>
          <w:lang w:val="en-GB" w:eastAsia="zh-CN"/>
        </w:rPr>
        <w:t>.</w:t>
      </w:r>
    </w:p>
    <w:p w14:paraId="62E5F7B1" w14:textId="2AF89FC9" w:rsidR="00153C58" w:rsidRPr="006506A5" w:rsidRDefault="00153C58" w:rsidP="001A0544">
      <w:pPr>
        <w:jc w:val="both"/>
        <w:rPr>
          <w:rFonts w:cs="Arial"/>
          <w:color w:val="000000" w:themeColor="text1"/>
          <w:sz w:val="22"/>
          <w:szCs w:val="22"/>
          <w:lang w:val="en-GB"/>
        </w:rPr>
      </w:pPr>
    </w:p>
    <w:p w14:paraId="2B5C3511" w14:textId="07260BCB" w:rsidR="00924FAA" w:rsidRPr="003C2F9B" w:rsidRDefault="00AC6C9C" w:rsidP="001A0544">
      <w:pPr>
        <w:numPr>
          <w:ilvl w:val="0"/>
          <w:numId w:val="3"/>
        </w:numPr>
        <w:autoSpaceDE w:val="0"/>
        <w:autoSpaceDN w:val="0"/>
        <w:adjustRightInd w:val="0"/>
        <w:jc w:val="both"/>
        <w:rPr>
          <w:rFonts w:cs="Arial"/>
          <w:bCs/>
          <w:color w:val="000000" w:themeColor="text1"/>
          <w:sz w:val="22"/>
          <w:szCs w:val="22"/>
          <w:lang w:val="en-GB" w:eastAsia="zh-CN"/>
        </w:rPr>
      </w:pPr>
      <w:r>
        <w:rPr>
          <w:rFonts w:cs="Arial"/>
          <w:color w:val="000000" w:themeColor="text1"/>
          <w:sz w:val="22"/>
          <w:szCs w:val="22"/>
          <w:lang w:val="en-GB" w:eastAsia="zh-CN"/>
        </w:rPr>
        <w:lastRenderedPageBreak/>
        <w:t>A</w:t>
      </w:r>
      <w:r w:rsidR="009E1AAD">
        <w:rPr>
          <w:rFonts w:cs="Arial"/>
          <w:color w:val="000000" w:themeColor="text1"/>
          <w:sz w:val="22"/>
          <w:szCs w:val="22"/>
          <w:lang w:val="en-GB" w:eastAsia="zh-CN"/>
        </w:rPr>
        <w:t xml:space="preserve"> </w:t>
      </w:r>
      <w:r w:rsidR="009E1AAD" w:rsidRPr="00F74054">
        <w:rPr>
          <w:rFonts w:cs="Arial"/>
          <w:color w:val="4F81BD" w:themeColor="accent1"/>
          <w:sz w:val="22"/>
          <w:szCs w:val="22"/>
          <w:lang w:val="en-GB" w:eastAsia="zh-CN"/>
        </w:rPr>
        <w:t>[</w:t>
      </w:r>
      <w:r w:rsidR="009E1AAD" w:rsidRPr="00F74054">
        <w:rPr>
          <w:rFonts w:cs="Arial"/>
          <w:i/>
          <w:iCs/>
          <w:color w:val="4F81BD" w:themeColor="accent1"/>
          <w:sz w:val="22"/>
          <w:szCs w:val="22"/>
          <w:lang w:val="en-GB" w:eastAsia="zh-CN"/>
        </w:rPr>
        <w:t>virtual / face-to-face</w:t>
      </w:r>
      <w:r w:rsidR="009E1AAD" w:rsidRPr="00F74054">
        <w:rPr>
          <w:rFonts w:cs="Arial"/>
          <w:color w:val="4F81BD" w:themeColor="accent1"/>
          <w:sz w:val="22"/>
          <w:szCs w:val="22"/>
          <w:lang w:val="en-GB" w:eastAsia="zh-CN"/>
        </w:rPr>
        <w:t>]</w:t>
      </w:r>
      <w:r w:rsidR="00B372B3" w:rsidRPr="00F74054">
        <w:rPr>
          <w:rFonts w:cs="Arial"/>
          <w:color w:val="4F81BD" w:themeColor="accent1"/>
          <w:sz w:val="22"/>
          <w:szCs w:val="22"/>
          <w:lang w:val="en-GB" w:eastAsia="zh-CN"/>
        </w:rPr>
        <w:t xml:space="preserve"> </w:t>
      </w:r>
      <w:r w:rsidRPr="00A46887">
        <w:rPr>
          <w:rFonts w:cs="Arial"/>
          <w:b/>
          <w:bCs/>
          <w:color w:val="000000" w:themeColor="text1"/>
          <w:sz w:val="22"/>
          <w:szCs w:val="22"/>
          <w:lang w:val="en-GB" w:eastAsia="zh-CN"/>
        </w:rPr>
        <w:t>p</w:t>
      </w:r>
      <w:r w:rsidR="00924FAA" w:rsidRPr="00A46887">
        <w:rPr>
          <w:rFonts w:cs="Arial"/>
          <w:b/>
          <w:bCs/>
          <w:color w:val="000000" w:themeColor="text1"/>
          <w:sz w:val="22"/>
          <w:szCs w:val="22"/>
          <w:lang w:val="en-GB" w:eastAsia="zh-CN"/>
        </w:rPr>
        <w:t>resentation</w:t>
      </w:r>
      <w:r w:rsidR="00924FAA" w:rsidRPr="006506A5">
        <w:rPr>
          <w:rFonts w:cs="Arial"/>
          <w:color w:val="000000" w:themeColor="text1"/>
          <w:sz w:val="22"/>
          <w:szCs w:val="22"/>
          <w:lang w:val="en-GB" w:eastAsia="zh-CN"/>
        </w:rPr>
        <w:t xml:space="preserve"> of the </w:t>
      </w:r>
      <w:r w:rsidR="003C2F9B">
        <w:rPr>
          <w:rFonts w:cs="Arial"/>
          <w:color w:val="000000" w:themeColor="text1"/>
          <w:sz w:val="22"/>
          <w:szCs w:val="22"/>
          <w:lang w:val="en-GB" w:eastAsia="zh-CN"/>
        </w:rPr>
        <w:t xml:space="preserve">preliminary </w:t>
      </w:r>
      <w:r w:rsidR="00D075BF" w:rsidRPr="006506A5">
        <w:rPr>
          <w:rFonts w:cs="Arial"/>
          <w:color w:val="000000" w:themeColor="text1"/>
          <w:sz w:val="22"/>
          <w:szCs w:val="22"/>
          <w:lang w:val="en-GB" w:eastAsia="zh-CN"/>
        </w:rPr>
        <w:t xml:space="preserve">results </w:t>
      </w:r>
      <w:r w:rsidR="003C2F9B">
        <w:rPr>
          <w:rFonts w:cs="Arial"/>
          <w:color w:val="000000" w:themeColor="text1"/>
          <w:sz w:val="22"/>
          <w:szCs w:val="22"/>
          <w:lang w:val="en-GB" w:eastAsia="zh-CN"/>
        </w:rPr>
        <w:t xml:space="preserve">during the CEDRIG workshop </w:t>
      </w:r>
      <w:r w:rsidR="00B372B3">
        <w:rPr>
          <w:rFonts w:cs="Arial"/>
          <w:color w:val="000000" w:themeColor="text1"/>
          <w:sz w:val="22"/>
          <w:szCs w:val="22"/>
          <w:lang w:val="en-GB" w:eastAsia="zh-CN"/>
        </w:rPr>
        <w:t xml:space="preserve">in </w:t>
      </w:r>
      <w:r w:rsidR="009E1AAD" w:rsidRPr="00F74054">
        <w:rPr>
          <w:rFonts w:cs="Arial"/>
          <w:color w:val="4F81BD" w:themeColor="accent1"/>
          <w:sz w:val="22"/>
          <w:szCs w:val="22"/>
          <w:lang w:val="en-GB" w:eastAsia="zh-CN"/>
        </w:rPr>
        <w:t>[</w:t>
      </w:r>
      <w:r w:rsidR="009E1AAD" w:rsidRPr="00F74054">
        <w:rPr>
          <w:rFonts w:cs="Arial"/>
          <w:i/>
          <w:iCs/>
          <w:color w:val="4F81BD" w:themeColor="accent1"/>
          <w:sz w:val="22"/>
          <w:szCs w:val="22"/>
          <w:lang w:val="en-GB" w:eastAsia="zh-CN"/>
        </w:rPr>
        <w:t xml:space="preserve">add location if taking place </w:t>
      </w:r>
      <w:r w:rsidR="00F74054">
        <w:rPr>
          <w:rFonts w:cs="Arial"/>
          <w:i/>
          <w:iCs/>
          <w:color w:val="4F81BD" w:themeColor="accent1"/>
          <w:sz w:val="22"/>
          <w:szCs w:val="22"/>
          <w:lang w:val="en-GB" w:eastAsia="zh-CN"/>
        </w:rPr>
        <w:t>face-to-face</w:t>
      </w:r>
      <w:r w:rsidR="009E1AAD" w:rsidRPr="00F74054">
        <w:rPr>
          <w:rFonts w:cs="Arial"/>
          <w:color w:val="4F81BD" w:themeColor="accent1"/>
          <w:sz w:val="22"/>
          <w:szCs w:val="22"/>
          <w:lang w:val="en-GB" w:eastAsia="zh-CN"/>
        </w:rPr>
        <w:t xml:space="preserve">] </w:t>
      </w:r>
      <w:r w:rsidR="00E812CA">
        <w:rPr>
          <w:rFonts w:cs="Arial"/>
          <w:color w:val="000000" w:themeColor="text1"/>
          <w:sz w:val="22"/>
          <w:szCs w:val="22"/>
          <w:lang w:val="en-GB" w:eastAsia="zh-CN"/>
        </w:rPr>
        <w:t xml:space="preserve">on </w:t>
      </w:r>
      <w:r w:rsidR="00E812CA" w:rsidRPr="00F74054">
        <w:rPr>
          <w:rFonts w:cs="Arial"/>
          <w:color w:val="4F81BD" w:themeColor="accent1"/>
          <w:sz w:val="22"/>
          <w:szCs w:val="22"/>
          <w:lang w:val="en-GB" w:eastAsia="zh-CN"/>
        </w:rPr>
        <w:t>[</w:t>
      </w:r>
      <w:r w:rsidR="00E812CA" w:rsidRPr="00F74054">
        <w:rPr>
          <w:rFonts w:cs="Arial"/>
          <w:i/>
          <w:iCs/>
          <w:color w:val="4F81BD" w:themeColor="accent1"/>
          <w:sz w:val="22"/>
          <w:szCs w:val="22"/>
          <w:lang w:val="en-GB" w:eastAsia="zh-CN"/>
        </w:rPr>
        <w:t>date</w:t>
      </w:r>
      <w:r w:rsidR="00E812CA" w:rsidRPr="00F74054">
        <w:rPr>
          <w:rFonts w:cs="Arial"/>
          <w:color w:val="4F81BD" w:themeColor="accent1"/>
          <w:sz w:val="22"/>
          <w:szCs w:val="22"/>
          <w:lang w:val="en-GB" w:eastAsia="zh-CN"/>
        </w:rPr>
        <w:t>]</w:t>
      </w:r>
      <w:r w:rsidR="00767EE8" w:rsidRPr="00F74054">
        <w:rPr>
          <w:rFonts w:cs="Arial"/>
          <w:sz w:val="22"/>
          <w:szCs w:val="22"/>
          <w:lang w:val="en-GB" w:eastAsia="zh-CN"/>
        </w:rPr>
        <w:t>.</w:t>
      </w:r>
      <w:r w:rsidR="00D075BF" w:rsidRPr="00F74054">
        <w:rPr>
          <w:rFonts w:cs="Arial"/>
          <w:color w:val="0070C0"/>
          <w:sz w:val="22"/>
          <w:szCs w:val="22"/>
          <w:lang w:val="en-GB" w:eastAsia="zh-CN"/>
        </w:rPr>
        <w:t xml:space="preserve"> </w:t>
      </w:r>
      <w:r w:rsidR="003F002B">
        <w:rPr>
          <w:rFonts w:cs="Arial"/>
          <w:color w:val="000000" w:themeColor="text1"/>
          <w:sz w:val="22"/>
          <w:szCs w:val="22"/>
          <w:lang w:val="en-GB" w:eastAsia="zh-CN"/>
        </w:rPr>
        <w:t>For this purpose, t</w:t>
      </w:r>
      <w:r w:rsidR="008B085A">
        <w:rPr>
          <w:rFonts w:cs="Arial"/>
          <w:color w:val="000000" w:themeColor="text1"/>
          <w:sz w:val="22"/>
          <w:szCs w:val="22"/>
          <w:lang w:val="en-GB" w:eastAsia="zh-CN"/>
        </w:rPr>
        <w:t>he consultant shall prepare a PowerPoint presentation</w:t>
      </w:r>
      <w:r w:rsidR="00E80F5A">
        <w:rPr>
          <w:rFonts w:cs="Arial"/>
          <w:color w:val="000000" w:themeColor="text1"/>
          <w:sz w:val="22"/>
          <w:szCs w:val="22"/>
          <w:lang w:val="en-GB" w:eastAsia="zh-CN"/>
        </w:rPr>
        <w:t>.</w:t>
      </w:r>
    </w:p>
    <w:p w14:paraId="6F2A0A1D" w14:textId="77777777" w:rsidR="003C2F9B" w:rsidRDefault="003C2F9B" w:rsidP="003C2F9B">
      <w:pPr>
        <w:pStyle w:val="Listenabsatz"/>
        <w:rPr>
          <w:rFonts w:cs="Arial"/>
          <w:bCs/>
          <w:color w:val="000000" w:themeColor="text1"/>
          <w:sz w:val="22"/>
          <w:szCs w:val="22"/>
          <w:lang w:val="en-GB" w:eastAsia="zh-CN"/>
        </w:rPr>
      </w:pPr>
    </w:p>
    <w:p w14:paraId="7C128FF8" w14:textId="1DDFA04D" w:rsidR="003C2F9B" w:rsidRPr="00CC604A" w:rsidRDefault="003C2F9B" w:rsidP="001A0544">
      <w:pPr>
        <w:numPr>
          <w:ilvl w:val="0"/>
          <w:numId w:val="3"/>
        </w:numPr>
        <w:autoSpaceDE w:val="0"/>
        <w:autoSpaceDN w:val="0"/>
        <w:adjustRightInd w:val="0"/>
        <w:jc w:val="both"/>
        <w:rPr>
          <w:rFonts w:cs="Arial"/>
          <w:bCs/>
          <w:color w:val="000000" w:themeColor="text1"/>
          <w:sz w:val="22"/>
          <w:szCs w:val="22"/>
          <w:lang w:val="en-GB" w:eastAsia="zh-CN"/>
        </w:rPr>
      </w:pPr>
      <w:r>
        <w:rPr>
          <w:rFonts w:cs="Arial"/>
          <w:bCs/>
          <w:color w:val="000000" w:themeColor="text1"/>
          <w:sz w:val="22"/>
          <w:szCs w:val="22"/>
          <w:lang w:val="en-GB" w:eastAsia="zh-CN"/>
        </w:rPr>
        <w:t xml:space="preserve">A </w:t>
      </w:r>
      <w:r w:rsidRPr="00956111">
        <w:rPr>
          <w:rFonts w:cs="Arial"/>
          <w:b/>
          <w:color w:val="000000" w:themeColor="text1"/>
          <w:sz w:val="22"/>
          <w:szCs w:val="22"/>
          <w:lang w:val="en-GB" w:eastAsia="zh-CN"/>
        </w:rPr>
        <w:t xml:space="preserve">final </w:t>
      </w:r>
      <w:r w:rsidR="00EE1B66" w:rsidRPr="00956111">
        <w:rPr>
          <w:rFonts w:cs="Arial"/>
          <w:b/>
          <w:color w:val="000000" w:themeColor="text1"/>
          <w:sz w:val="22"/>
          <w:szCs w:val="22"/>
          <w:lang w:val="en-GB" w:eastAsia="zh-CN"/>
        </w:rPr>
        <w:t>report</w:t>
      </w:r>
      <w:r>
        <w:rPr>
          <w:rFonts w:cs="Arial"/>
          <w:bCs/>
          <w:color w:val="000000" w:themeColor="text1"/>
          <w:sz w:val="22"/>
          <w:szCs w:val="22"/>
          <w:lang w:val="en-GB" w:eastAsia="zh-CN"/>
        </w:rPr>
        <w:t xml:space="preserve"> after the </w:t>
      </w:r>
      <w:r w:rsidR="00E812CA">
        <w:rPr>
          <w:rFonts w:cs="Arial"/>
          <w:bCs/>
          <w:color w:val="000000" w:themeColor="text1"/>
          <w:sz w:val="22"/>
          <w:szCs w:val="22"/>
          <w:lang w:val="en-GB" w:eastAsia="zh-CN"/>
        </w:rPr>
        <w:t>workshop</w:t>
      </w:r>
      <w:r w:rsidR="00276353">
        <w:rPr>
          <w:rFonts w:cs="Arial"/>
          <w:bCs/>
          <w:color w:val="000000" w:themeColor="text1"/>
          <w:sz w:val="22"/>
          <w:szCs w:val="22"/>
          <w:lang w:val="en-GB" w:eastAsia="zh-CN"/>
        </w:rPr>
        <w:t>.</w:t>
      </w:r>
      <w:r w:rsidR="00EE1B66">
        <w:rPr>
          <w:rFonts w:cs="Arial"/>
          <w:bCs/>
          <w:color w:val="000000" w:themeColor="text1"/>
          <w:sz w:val="22"/>
          <w:szCs w:val="22"/>
          <w:lang w:val="en-GB" w:eastAsia="zh-CN"/>
        </w:rPr>
        <w:t xml:space="preserve"> </w:t>
      </w:r>
      <w:r w:rsidR="00276353">
        <w:rPr>
          <w:rFonts w:cs="Arial"/>
          <w:bCs/>
          <w:color w:val="000000" w:themeColor="text1"/>
          <w:sz w:val="22"/>
          <w:szCs w:val="22"/>
          <w:lang w:val="en-GB" w:eastAsia="zh-CN"/>
        </w:rPr>
        <w:t xml:space="preserve">The consolidated, concise report should not exceed 35 pages, excl. executive summary and annexes. </w:t>
      </w:r>
    </w:p>
    <w:p w14:paraId="2A276172" w14:textId="77777777" w:rsidR="00CC604A" w:rsidRPr="00267D6E" w:rsidRDefault="00CC604A" w:rsidP="001A0544">
      <w:pPr>
        <w:autoSpaceDE w:val="0"/>
        <w:autoSpaceDN w:val="0"/>
        <w:adjustRightInd w:val="0"/>
        <w:jc w:val="both"/>
        <w:rPr>
          <w:rFonts w:cs="Arial"/>
          <w:bCs/>
          <w:color w:val="000000" w:themeColor="text1"/>
          <w:sz w:val="22"/>
          <w:szCs w:val="22"/>
          <w:lang w:val="en-GB" w:eastAsia="zh-CN"/>
        </w:rPr>
      </w:pPr>
    </w:p>
    <w:p w14:paraId="62F21350" w14:textId="77777777" w:rsidR="00803C2D" w:rsidRDefault="00803C2D" w:rsidP="00803C2D">
      <w:pPr>
        <w:autoSpaceDE w:val="0"/>
        <w:autoSpaceDN w:val="0"/>
        <w:adjustRightInd w:val="0"/>
        <w:jc w:val="both"/>
        <w:rPr>
          <w:rFonts w:cs="Arial"/>
          <w:color w:val="000000" w:themeColor="text1"/>
          <w:sz w:val="22"/>
          <w:szCs w:val="22"/>
          <w:highlight w:val="yellow"/>
          <w:lang w:val="en-GB" w:eastAsia="zh-CN"/>
        </w:rPr>
      </w:pPr>
    </w:p>
    <w:p w14:paraId="48A768DB" w14:textId="77777777" w:rsidR="00803C2D" w:rsidRPr="00735F66" w:rsidRDefault="00803C2D" w:rsidP="00803C2D">
      <w:pPr>
        <w:autoSpaceDE w:val="0"/>
        <w:autoSpaceDN w:val="0"/>
        <w:adjustRightInd w:val="0"/>
        <w:jc w:val="both"/>
        <w:rPr>
          <w:rFonts w:cs="Arial"/>
          <w:b/>
          <w:color w:val="000000" w:themeColor="text1"/>
          <w:sz w:val="22"/>
          <w:szCs w:val="22"/>
          <w:lang w:val="en-GB" w:eastAsia="zh-CN"/>
        </w:rPr>
      </w:pPr>
      <w:r w:rsidRPr="00735F66">
        <w:rPr>
          <w:rFonts w:cs="Arial"/>
          <w:b/>
          <w:color w:val="000000" w:themeColor="text1"/>
          <w:sz w:val="22"/>
          <w:szCs w:val="22"/>
          <w:lang w:val="en-GB" w:eastAsia="zh-CN"/>
        </w:rPr>
        <w:t>Timeline</w:t>
      </w:r>
    </w:p>
    <w:p w14:paraId="596E7F03" w14:textId="77777777" w:rsidR="00803C2D" w:rsidRPr="006A7D4D" w:rsidRDefault="00803C2D" w:rsidP="00803C2D">
      <w:pPr>
        <w:autoSpaceDE w:val="0"/>
        <w:autoSpaceDN w:val="0"/>
        <w:adjustRightInd w:val="0"/>
        <w:jc w:val="both"/>
        <w:rPr>
          <w:rFonts w:cs="Arial"/>
          <w:bCs/>
          <w:color w:val="000000" w:themeColor="text1"/>
          <w:sz w:val="22"/>
          <w:szCs w:val="22"/>
          <w:lang w:val="en-GB" w:eastAsia="zh-CN"/>
        </w:rPr>
      </w:pPr>
    </w:p>
    <w:p w14:paraId="7F0B6DAD" w14:textId="71602E12" w:rsidR="00803C2D" w:rsidRDefault="00803C2D" w:rsidP="00803C2D">
      <w:pPr>
        <w:autoSpaceDE w:val="0"/>
        <w:autoSpaceDN w:val="0"/>
        <w:adjustRightInd w:val="0"/>
        <w:jc w:val="both"/>
        <w:rPr>
          <w:rFonts w:cs="Arial"/>
          <w:bCs/>
          <w:color w:val="000000" w:themeColor="text1"/>
          <w:sz w:val="22"/>
          <w:szCs w:val="22"/>
          <w:lang w:val="en-GB" w:eastAsia="zh-CN"/>
        </w:rPr>
      </w:pPr>
      <w:r>
        <w:rPr>
          <w:rFonts w:cs="Arial"/>
          <w:bCs/>
          <w:color w:val="000000" w:themeColor="text1"/>
          <w:sz w:val="22"/>
          <w:szCs w:val="22"/>
          <w:lang w:val="en-GB" w:eastAsia="zh-CN"/>
        </w:rPr>
        <w:t xml:space="preserve">The mandate should be concluded until </w:t>
      </w:r>
      <w:r w:rsidRPr="00FA7F69">
        <w:rPr>
          <w:rFonts w:cs="Arial"/>
          <w:bCs/>
          <w:color w:val="4F81BD" w:themeColor="accent1"/>
          <w:sz w:val="22"/>
          <w:szCs w:val="22"/>
          <w:lang w:val="en-GB" w:eastAsia="zh-CN"/>
        </w:rPr>
        <w:t>[</w:t>
      </w:r>
      <w:r w:rsidRPr="00FA7F69">
        <w:rPr>
          <w:rFonts w:cs="Arial"/>
          <w:bCs/>
          <w:i/>
          <w:iCs/>
          <w:color w:val="4F81BD" w:themeColor="accent1"/>
          <w:sz w:val="22"/>
          <w:szCs w:val="22"/>
          <w:lang w:val="en-GB" w:eastAsia="zh-CN"/>
        </w:rPr>
        <w:t>insert</w:t>
      </w:r>
      <w:r w:rsidR="002176E9" w:rsidRPr="00FA7F69">
        <w:rPr>
          <w:rFonts w:cs="Arial"/>
          <w:bCs/>
          <w:i/>
          <w:iCs/>
          <w:color w:val="4F81BD" w:themeColor="accent1"/>
          <w:sz w:val="22"/>
          <w:szCs w:val="22"/>
          <w:lang w:val="en-GB" w:eastAsia="zh-CN"/>
        </w:rPr>
        <w:t xml:space="preserve"> end date</w:t>
      </w:r>
      <w:r w:rsidRPr="00FA7F69">
        <w:rPr>
          <w:rFonts w:cs="Arial"/>
          <w:bCs/>
          <w:i/>
          <w:iCs/>
          <w:color w:val="4F81BD" w:themeColor="accent1"/>
          <w:sz w:val="22"/>
          <w:szCs w:val="22"/>
          <w:lang w:val="en-GB" w:eastAsia="zh-CN"/>
        </w:rPr>
        <w:t xml:space="preserve"> of </w:t>
      </w:r>
      <w:r w:rsidR="002176E9" w:rsidRPr="00FA7F69">
        <w:rPr>
          <w:rFonts w:cs="Arial"/>
          <w:bCs/>
          <w:i/>
          <w:iCs/>
          <w:color w:val="4F81BD" w:themeColor="accent1"/>
          <w:sz w:val="22"/>
          <w:szCs w:val="22"/>
          <w:lang w:val="en-GB" w:eastAsia="zh-CN"/>
        </w:rPr>
        <w:t>mandate, i.e. around 2 weeks after the workshop</w:t>
      </w:r>
      <w:r w:rsidRPr="00FA7F69">
        <w:rPr>
          <w:rFonts w:cs="Arial"/>
          <w:bCs/>
          <w:color w:val="4F81BD" w:themeColor="accent1"/>
          <w:sz w:val="22"/>
          <w:szCs w:val="22"/>
          <w:lang w:val="en-GB" w:eastAsia="zh-CN"/>
        </w:rPr>
        <w:t>]</w:t>
      </w:r>
      <w:r>
        <w:rPr>
          <w:rFonts w:cs="Arial"/>
          <w:bCs/>
          <w:color w:val="000000" w:themeColor="text1"/>
          <w:sz w:val="22"/>
          <w:szCs w:val="22"/>
          <w:lang w:val="en-GB" w:eastAsia="zh-CN"/>
        </w:rPr>
        <w:t xml:space="preserve">. </w:t>
      </w:r>
    </w:p>
    <w:p w14:paraId="747B9302" w14:textId="77777777" w:rsidR="00803C2D" w:rsidRDefault="00803C2D" w:rsidP="00803C2D">
      <w:pPr>
        <w:autoSpaceDE w:val="0"/>
        <w:autoSpaceDN w:val="0"/>
        <w:adjustRightInd w:val="0"/>
        <w:jc w:val="both"/>
        <w:rPr>
          <w:rFonts w:cs="Arial"/>
          <w:bCs/>
          <w:color w:val="000000" w:themeColor="text1"/>
          <w:sz w:val="22"/>
          <w:szCs w:val="22"/>
          <w:lang w:val="en-GB" w:eastAsia="zh-CN"/>
        </w:rPr>
      </w:pPr>
    </w:p>
    <w:p w14:paraId="43C3BC05" w14:textId="343F42B8" w:rsidR="00803C2D" w:rsidRDefault="00803C2D" w:rsidP="584CFFD4">
      <w:pPr>
        <w:autoSpaceDE w:val="0"/>
        <w:autoSpaceDN w:val="0"/>
        <w:adjustRightInd w:val="0"/>
        <w:jc w:val="both"/>
        <w:rPr>
          <w:rFonts w:cs="Arial"/>
          <w:color w:val="000000" w:themeColor="text1"/>
          <w:sz w:val="22"/>
          <w:szCs w:val="22"/>
          <w:lang w:eastAsia="zh-CN"/>
        </w:rPr>
      </w:pPr>
      <w:r w:rsidRPr="584CFFD4">
        <w:rPr>
          <w:rFonts w:cs="Arial"/>
          <w:color w:val="000000" w:themeColor="text1"/>
          <w:sz w:val="22"/>
          <w:szCs w:val="22"/>
          <w:lang w:eastAsia="zh-CN"/>
        </w:rPr>
        <w:t xml:space="preserve">Until </w:t>
      </w:r>
      <w:r w:rsidRPr="00A601DA">
        <w:rPr>
          <w:rFonts w:cs="Arial"/>
          <w:color w:val="4F81BD" w:themeColor="accent1"/>
          <w:sz w:val="22"/>
          <w:szCs w:val="22"/>
          <w:lang w:eastAsia="zh-CN"/>
        </w:rPr>
        <w:t>[</w:t>
      </w:r>
      <w:r w:rsidRPr="00A601DA">
        <w:rPr>
          <w:rFonts w:cs="Arial"/>
          <w:i/>
          <w:iCs/>
          <w:color w:val="4F81BD" w:themeColor="accent1"/>
          <w:sz w:val="22"/>
          <w:szCs w:val="22"/>
          <w:lang w:eastAsia="zh-CN"/>
        </w:rPr>
        <w:t>date</w:t>
      </w:r>
      <w:r w:rsidRPr="00A601DA">
        <w:rPr>
          <w:rFonts w:cs="Arial"/>
          <w:color w:val="4F81BD" w:themeColor="accent1"/>
          <w:sz w:val="22"/>
          <w:szCs w:val="22"/>
          <w:lang w:eastAsia="zh-CN"/>
        </w:rPr>
        <w:t>]</w:t>
      </w:r>
      <w:r w:rsidRPr="584CFFD4">
        <w:rPr>
          <w:rFonts w:cs="Arial"/>
          <w:color w:val="000000" w:themeColor="text1"/>
          <w:sz w:val="22"/>
          <w:szCs w:val="22"/>
          <w:lang w:eastAsia="zh-CN"/>
        </w:rPr>
        <w:t>, the consultant conducts a</w:t>
      </w:r>
      <w:r w:rsidR="002176E9">
        <w:rPr>
          <w:rFonts w:cs="Arial"/>
          <w:color w:val="000000" w:themeColor="text1"/>
          <w:sz w:val="22"/>
          <w:szCs w:val="22"/>
          <w:lang w:eastAsia="zh-CN"/>
        </w:rPr>
        <w:t xml:space="preserve"> </w:t>
      </w:r>
      <w:r w:rsidR="002176E9" w:rsidRPr="002176E9">
        <w:rPr>
          <w:rFonts w:cs="Arial"/>
          <w:b/>
          <w:bCs/>
          <w:color w:val="000000" w:themeColor="text1"/>
          <w:sz w:val="22"/>
          <w:szCs w:val="22"/>
          <w:lang w:eastAsia="zh-CN"/>
        </w:rPr>
        <w:t>context analysis</w:t>
      </w:r>
      <w:r w:rsidR="002176E9">
        <w:rPr>
          <w:rFonts w:cs="Arial"/>
          <w:color w:val="000000" w:themeColor="text1"/>
          <w:sz w:val="22"/>
          <w:szCs w:val="22"/>
          <w:lang w:eastAsia="zh-CN"/>
        </w:rPr>
        <w:t xml:space="preserve"> </w:t>
      </w:r>
      <w:r w:rsidRPr="584CFFD4">
        <w:rPr>
          <w:rFonts w:cs="Arial"/>
          <w:color w:val="000000" w:themeColor="text1"/>
          <w:sz w:val="22"/>
          <w:szCs w:val="22"/>
          <w:lang w:eastAsia="zh-CN"/>
        </w:rPr>
        <w:t>covering all the objectives mentioned in the previous section, with a geographical focus on</w:t>
      </w:r>
      <w:r w:rsidRPr="00A601DA">
        <w:rPr>
          <w:rFonts w:cs="Arial"/>
          <w:color w:val="0070C0"/>
          <w:sz w:val="22"/>
          <w:szCs w:val="22"/>
          <w:lang w:eastAsia="zh-CN"/>
        </w:rPr>
        <w:t xml:space="preserve"> </w:t>
      </w:r>
      <w:r w:rsidRPr="00A601DA">
        <w:rPr>
          <w:rFonts w:cs="Arial"/>
          <w:color w:val="4F81BD" w:themeColor="accent1"/>
          <w:sz w:val="22"/>
          <w:szCs w:val="22"/>
          <w:lang w:eastAsia="zh-CN"/>
        </w:rPr>
        <w:t>[</w:t>
      </w:r>
      <w:r w:rsidRPr="00A601DA">
        <w:rPr>
          <w:rFonts w:cs="Arial"/>
          <w:i/>
          <w:iCs/>
          <w:color w:val="4F81BD" w:themeColor="accent1"/>
          <w:sz w:val="22"/>
          <w:szCs w:val="22"/>
          <w:lang w:eastAsia="zh-CN"/>
        </w:rPr>
        <w:t>context</w:t>
      </w:r>
      <w:r w:rsidRPr="00A601DA">
        <w:rPr>
          <w:rFonts w:cs="Arial"/>
          <w:color w:val="4F81BD" w:themeColor="accent1"/>
          <w:sz w:val="22"/>
          <w:szCs w:val="22"/>
          <w:lang w:eastAsia="zh-CN"/>
        </w:rPr>
        <w:t>] [</w:t>
      </w:r>
      <w:r w:rsidRPr="00A601DA">
        <w:rPr>
          <w:rFonts w:cs="Arial"/>
          <w:i/>
          <w:iCs/>
          <w:color w:val="4F81BD" w:themeColor="accent1"/>
          <w:sz w:val="22"/>
          <w:szCs w:val="22"/>
          <w:lang w:eastAsia="zh-CN"/>
        </w:rPr>
        <w:t>optional</w:t>
      </w:r>
      <w:proofErr w:type="gramStart"/>
      <w:r w:rsidRPr="00A601DA">
        <w:rPr>
          <w:rFonts w:cs="Arial"/>
          <w:color w:val="4F81BD" w:themeColor="accent1"/>
          <w:sz w:val="22"/>
          <w:szCs w:val="22"/>
          <w:lang w:eastAsia="zh-CN"/>
        </w:rPr>
        <w:t>: ,</w:t>
      </w:r>
      <w:proofErr w:type="gramEnd"/>
      <w:r w:rsidRPr="00A601DA">
        <w:rPr>
          <w:rFonts w:cs="Arial"/>
          <w:color w:val="4F81BD" w:themeColor="accent1"/>
          <w:sz w:val="22"/>
          <w:szCs w:val="22"/>
          <w:lang w:eastAsia="zh-CN"/>
        </w:rPr>
        <w:t xml:space="preserve"> as well as a thematical focus on the domain(s) [</w:t>
      </w:r>
      <w:r w:rsidRPr="00A601DA">
        <w:rPr>
          <w:rFonts w:cs="Arial"/>
          <w:i/>
          <w:iCs/>
          <w:color w:val="4F81BD" w:themeColor="accent1"/>
          <w:sz w:val="22"/>
          <w:szCs w:val="22"/>
          <w:lang w:eastAsia="zh-CN"/>
        </w:rPr>
        <w:t>insert domain(s)</w:t>
      </w:r>
      <w:r w:rsidRPr="00A601DA">
        <w:rPr>
          <w:rFonts w:cs="Arial"/>
          <w:color w:val="4F81BD" w:themeColor="accent1"/>
          <w:sz w:val="22"/>
          <w:szCs w:val="22"/>
          <w:lang w:eastAsia="zh-CN"/>
        </w:rPr>
        <w:t>]]</w:t>
      </w:r>
      <w:r w:rsidRPr="584CFFD4">
        <w:rPr>
          <w:rFonts w:cs="Arial"/>
          <w:color w:val="000000" w:themeColor="text1"/>
          <w:sz w:val="22"/>
          <w:szCs w:val="22"/>
          <w:lang w:eastAsia="zh-CN"/>
        </w:rPr>
        <w:t xml:space="preserve">. The report will serve as a key knowledge and context document for the preparation of the CEDRIG workshop. </w:t>
      </w:r>
    </w:p>
    <w:p w14:paraId="4710F53E" w14:textId="77777777" w:rsidR="00803C2D" w:rsidRDefault="00803C2D" w:rsidP="00803C2D">
      <w:pPr>
        <w:autoSpaceDE w:val="0"/>
        <w:autoSpaceDN w:val="0"/>
        <w:adjustRightInd w:val="0"/>
        <w:jc w:val="both"/>
        <w:rPr>
          <w:rFonts w:cs="Arial"/>
          <w:bCs/>
          <w:color w:val="000000" w:themeColor="text1"/>
          <w:sz w:val="22"/>
          <w:szCs w:val="22"/>
          <w:lang w:val="en-GB" w:eastAsia="zh-CN"/>
        </w:rPr>
      </w:pPr>
    </w:p>
    <w:p w14:paraId="709D14CD" w14:textId="2ECC0567" w:rsidR="00803C2D" w:rsidRDefault="00803C2D" w:rsidP="00803C2D">
      <w:pPr>
        <w:autoSpaceDE w:val="0"/>
        <w:autoSpaceDN w:val="0"/>
        <w:adjustRightInd w:val="0"/>
        <w:jc w:val="both"/>
        <w:rPr>
          <w:rFonts w:cs="Arial"/>
          <w:bCs/>
          <w:color w:val="000000" w:themeColor="text1"/>
          <w:sz w:val="22"/>
          <w:szCs w:val="22"/>
          <w:lang w:val="en-GB" w:eastAsia="zh-CN"/>
        </w:rPr>
      </w:pPr>
      <w:r>
        <w:rPr>
          <w:rFonts w:cs="Arial"/>
          <w:bCs/>
          <w:color w:val="000000" w:themeColor="text1"/>
          <w:sz w:val="22"/>
          <w:szCs w:val="22"/>
          <w:lang w:val="en-GB" w:eastAsia="zh-CN"/>
        </w:rPr>
        <w:t xml:space="preserve">In the </w:t>
      </w:r>
      <w:r w:rsidRPr="003C2F9B">
        <w:rPr>
          <w:rFonts w:cs="Arial"/>
          <w:b/>
          <w:color w:val="000000" w:themeColor="text1"/>
          <w:sz w:val="22"/>
          <w:szCs w:val="22"/>
          <w:lang w:val="en-GB" w:eastAsia="zh-CN"/>
        </w:rPr>
        <w:t xml:space="preserve">CEDRIG </w:t>
      </w:r>
      <w:r>
        <w:rPr>
          <w:rFonts w:cs="Arial"/>
          <w:b/>
          <w:color w:val="000000" w:themeColor="text1"/>
          <w:sz w:val="22"/>
          <w:szCs w:val="22"/>
          <w:lang w:val="en-GB" w:eastAsia="zh-CN"/>
        </w:rPr>
        <w:t>w</w:t>
      </w:r>
      <w:r w:rsidRPr="003C2F9B">
        <w:rPr>
          <w:rFonts w:cs="Arial"/>
          <w:b/>
          <w:color w:val="000000" w:themeColor="text1"/>
          <w:sz w:val="22"/>
          <w:szCs w:val="22"/>
          <w:lang w:val="en-GB" w:eastAsia="zh-CN"/>
        </w:rPr>
        <w:t>orkshop</w:t>
      </w:r>
      <w:r>
        <w:rPr>
          <w:rFonts w:cs="Arial"/>
          <w:b/>
          <w:color w:val="000000" w:themeColor="text1"/>
          <w:sz w:val="22"/>
          <w:szCs w:val="22"/>
          <w:lang w:val="en-GB" w:eastAsia="zh-CN"/>
        </w:rPr>
        <w:t xml:space="preserve"> </w:t>
      </w:r>
      <w:r w:rsidRPr="00A601DA">
        <w:rPr>
          <w:rFonts w:cs="Arial"/>
          <w:b/>
          <w:color w:val="4F81BD" w:themeColor="accent1"/>
          <w:sz w:val="22"/>
          <w:szCs w:val="22"/>
          <w:lang w:val="en-GB" w:eastAsia="zh-CN"/>
        </w:rPr>
        <w:t>(</w:t>
      </w:r>
      <w:r w:rsidRPr="00A601DA">
        <w:rPr>
          <w:rFonts w:cs="Arial"/>
          <w:bCs/>
          <w:color w:val="4F81BD" w:themeColor="accent1"/>
          <w:sz w:val="22"/>
          <w:szCs w:val="22"/>
          <w:lang w:val="en-GB" w:eastAsia="zh-CN"/>
        </w:rPr>
        <w:t>[</w:t>
      </w:r>
      <w:r w:rsidRPr="00A601DA">
        <w:rPr>
          <w:rFonts w:cs="Arial"/>
          <w:bCs/>
          <w:i/>
          <w:iCs/>
          <w:color w:val="4F81BD" w:themeColor="accent1"/>
          <w:sz w:val="22"/>
          <w:szCs w:val="22"/>
          <w:lang w:val="en-GB" w:eastAsia="zh-CN"/>
        </w:rPr>
        <w:t>insert date</w:t>
      </w:r>
      <w:r w:rsidRPr="00A601DA">
        <w:rPr>
          <w:rFonts w:cs="Arial"/>
          <w:bCs/>
          <w:color w:val="4F81BD" w:themeColor="accent1"/>
          <w:sz w:val="22"/>
          <w:szCs w:val="22"/>
          <w:lang w:val="en-GB" w:eastAsia="zh-CN"/>
        </w:rPr>
        <w:t>]</w:t>
      </w:r>
      <w:r w:rsidRPr="00A601DA">
        <w:rPr>
          <w:rFonts w:cs="Arial"/>
          <w:b/>
          <w:color w:val="4F81BD" w:themeColor="accent1"/>
          <w:sz w:val="22"/>
          <w:szCs w:val="22"/>
          <w:lang w:val="en-GB" w:eastAsia="zh-CN"/>
        </w:rPr>
        <w:t>)</w:t>
      </w:r>
      <w:r w:rsidRPr="00A601DA">
        <w:rPr>
          <w:rFonts w:cs="Arial"/>
          <w:bCs/>
          <w:color w:val="0070C0"/>
          <w:sz w:val="22"/>
          <w:szCs w:val="22"/>
          <w:lang w:val="en-GB" w:eastAsia="zh-CN"/>
        </w:rPr>
        <w:t xml:space="preserve">, </w:t>
      </w:r>
      <w:r>
        <w:rPr>
          <w:rFonts w:cs="Arial"/>
          <w:bCs/>
          <w:color w:val="000000" w:themeColor="text1"/>
          <w:sz w:val="22"/>
          <w:szCs w:val="22"/>
          <w:lang w:val="en-GB" w:eastAsia="zh-CN"/>
        </w:rPr>
        <w:t>the consultant will participate as a</w:t>
      </w:r>
      <w:r w:rsidR="002B4AFD">
        <w:rPr>
          <w:rFonts w:cs="Arial"/>
          <w:bCs/>
          <w:color w:val="000000" w:themeColor="text1"/>
          <w:sz w:val="22"/>
          <w:szCs w:val="22"/>
          <w:lang w:val="en-GB" w:eastAsia="zh-CN"/>
        </w:rPr>
        <w:t>n expert</w:t>
      </w:r>
      <w:r>
        <w:rPr>
          <w:rFonts w:cs="Arial"/>
          <w:bCs/>
          <w:color w:val="000000" w:themeColor="text1"/>
          <w:sz w:val="22"/>
          <w:szCs w:val="22"/>
          <w:lang w:val="en-GB" w:eastAsia="zh-CN"/>
        </w:rPr>
        <w:t xml:space="preserve"> (presentation and validation of findings) and resource person for technical questions on climate change, disaster risk and environment on a regional and local level. </w:t>
      </w:r>
    </w:p>
    <w:p w14:paraId="69AE488D" w14:textId="77777777" w:rsidR="00A53C52" w:rsidRDefault="00A53C52" w:rsidP="00803C2D">
      <w:pPr>
        <w:autoSpaceDE w:val="0"/>
        <w:autoSpaceDN w:val="0"/>
        <w:adjustRightInd w:val="0"/>
        <w:jc w:val="both"/>
        <w:rPr>
          <w:rFonts w:cs="Arial"/>
          <w:bCs/>
          <w:color w:val="000000" w:themeColor="text1"/>
          <w:sz w:val="22"/>
          <w:szCs w:val="22"/>
          <w:lang w:val="en-GB" w:eastAsia="zh-CN"/>
        </w:rPr>
      </w:pPr>
    </w:p>
    <w:p w14:paraId="6359786D" w14:textId="17EC6073" w:rsidR="00A53C52" w:rsidRDefault="00A53C52" w:rsidP="00803C2D">
      <w:pPr>
        <w:autoSpaceDE w:val="0"/>
        <w:autoSpaceDN w:val="0"/>
        <w:adjustRightInd w:val="0"/>
        <w:jc w:val="both"/>
        <w:rPr>
          <w:rFonts w:cs="Arial"/>
          <w:bCs/>
          <w:color w:val="000000" w:themeColor="text1"/>
          <w:sz w:val="22"/>
          <w:szCs w:val="22"/>
          <w:lang w:val="en-GB" w:eastAsia="zh-CN"/>
        </w:rPr>
      </w:pPr>
      <w:r>
        <w:rPr>
          <w:rFonts w:cs="Arial"/>
          <w:bCs/>
          <w:color w:val="000000" w:themeColor="text1"/>
          <w:sz w:val="22"/>
          <w:szCs w:val="22"/>
          <w:lang w:val="en-GB" w:eastAsia="zh-CN"/>
        </w:rPr>
        <w:t xml:space="preserve">After the workshop, the consultant will integrate any </w:t>
      </w:r>
      <w:r w:rsidR="00EA2689">
        <w:rPr>
          <w:rFonts w:cs="Arial"/>
          <w:bCs/>
          <w:color w:val="000000" w:themeColor="text1"/>
          <w:sz w:val="22"/>
          <w:szCs w:val="22"/>
          <w:lang w:val="en-GB" w:eastAsia="zh-CN"/>
        </w:rPr>
        <w:t xml:space="preserve">necessary changes to the context analysis </w:t>
      </w:r>
      <w:r w:rsidR="00F617FE">
        <w:rPr>
          <w:rFonts w:cs="Arial"/>
          <w:bCs/>
          <w:color w:val="000000" w:themeColor="text1"/>
          <w:sz w:val="22"/>
          <w:szCs w:val="22"/>
          <w:lang w:val="en-GB" w:eastAsia="zh-CN"/>
        </w:rPr>
        <w:t>resulting from</w:t>
      </w:r>
      <w:r w:rsidR="00EA2689">
        <w:rPr>
          <w:rFonts w:cs="Arial"/>
          <w:bCs/>
          <w:color w:val="000000" w:themeColor="text1"/>
          <w:sz w:val="22"/>
          <w:szCs w:val="22"/>
          <w:lang w:val="en-GB" w:eastAsia="zh-CN"/>
        </w:rPr>
        <w:t xml:space="preserve"> the </w:t>
      </w:r>
      <w:r w:rsidR="00C90B21">
        <w:rPr>
          <w:rFonts w:cs="Arial"/>
          <w:bCs/>
          <w:color w:val="000000" w:themeColor="text1"/>
          <w:sz w:val="22"/>
          <w:szCs w:val="22"/>
          <w:lang w:val="en-GB" w:eastAsia="zh-CN"/>
        </w:rPr>
        <w:t>workshop and</w:t>
      </w:r>
      <w:r w:rsidR="00EA2689">
        <w:rPr>
          <w:rFonts w:cs="Arial"/>
          <w:bCs/>
          <w:color w:val="000000" w:themeColor="text1"/>
          <w:sz w:val="22"/>
          <w:szCs w:val="22"/>
          <w:lang w:val="en-GB" w:eastAsia="zh-CN"/>
        </w:rPr>
        <w:t xml:space="preserve"> provide a </w:t>
      </w:r>
      <w:r w:rsidR="00EA2689" w:rsidRPr="00F617FE">
        <w:rPr>
          <w:rFonts w:cs="Arial"/>
          <w:b/>
          <w:color w:val="000000" w:themeColor="text1"/>
          <w:sz w:val="22"/>
          <w:szCs w:val="22"/>
          <w:lang w:val="en-GB" w:eastAsia="zh-CN"/>
        </w:rPr>
        <w:t xml:space="preserve">final </w:t>
      </w:r>
      <w:r w:rsidR="00F617FE">
        <w:rPr>
          <w:rFonts w:cs="Arial"/>
          <w:b/>
          <w:color w:val="000000" w:themeColor="text1"/>
          <w:sz w:val="22"/>
          <w:szCs w:val="22"/>
          <w:lang w:val="en-GB" w:eastAsia="zh-CN"/>
        </w:rPr>
        <w:t>context analysis</w:t>
      </w:r>
      <w:r w:rsidR="00EA2689">
        <w:rPr>
          <w:rFonts w:cs="Arial"/>
          <w:bCs/>
          <w:color w:val="000000" w:themeColor="text1"/>
          <w:sz w:val="22"/>
          <w:szCs w:val="22"/>
          <w:lang w:val="en-GB" w:eastAsia="zh-CN"/>
        </w:rPr>
        <w:t xml:space="preserve"> </w:t>
      </w:r>
      <w:r w:rsidR="00F617FE">
        <w:rPr>
          <w:rFonts w:cs="Arial"/>
          <w:bCs/>
          <w:color w:val="000000" w:themeColor="text1"/>
          <w:sz w:val="22"/>
          <w:szCs w:val="22"/>
          <w:lang w:val="en-GB" w:eastAsia="zh-CN"/>
        </w:rPr>
        <w:t>by</w:t>
      </w:r>
      <w:r w:rsidR="00EA2689">
        <w:rPr>
          <w:rFonts w:cs="Arial"/>
          <w:bCs/>
          <w:color w:val="000000" w:themeColor="text1"/>
          <w:sz w:val="22"/>
          <w:szCs w:val="22"/>
          <w:lang w:val="en-GB" w:eastAsia="zh-CN"/>
        </w:rPr>
        <w:t xml:space="preserve"> </w:t>
      </w:r>
      <w:r w:rsidR="00EA2689" w:rsidRPr="00C90B21">
        <w:rPr>
          <w:rFonts w:cs="Arial"/>
          <w:bCs/>
          <w:color w:val="4F81BD" w:themeColor="accent1"/>
          <w:sz w:val="22"/>
          <w:szCs w:val="22"/>
          <w:lang w:val="en-GB" w:eastAsia="zh-CN"/>
        </w:rPr>
        <w:t>[</w:t>
      </w:r>
      <w:r w:rsidR="00EA2689" w:rsidRPr="00C90B21">
        <w:rPr>
          <w:rFonts w:cs="Arial"/>
          <w:bCs/>
          <w:i/>
          <w:iCs/>
          <w:color w:val="4F81BD" w:themeColor="accent1"/>
          <w:sz w:val="22"/>
          <w:szCs w:val="22"/>
          <w:lang w:val="en-GB" w:eastAsia="zh-CN"/>
        </w:rPr>
        <w:t>insert date</w:t>
      </w:r>
      <w:r w:rsidR="00EA2689" w:rsidRPr="00C90B21">
        <w:rPr>
          <w:rFonts w:cs="Arial"/>
          <w:bCs/>
          <w:color w:val="4F81BD" w:themeColor="accent1"/>
          <w:sz w:val="22"/>
          <w:szCs w:val="22"/>
          <w:lang w:val="en-GB" w:eastAsia="zh-CN"/>
        </w:rPr>
        <w:t>]</w:t>
      </w:r>
      <w:r w:rsidR="00EA2689">
        <w:rPr>
          <w:rFonts w:cs="Arial"/>
          <w:bCs/>
          <w:color w:val="000000" w:themeColor="text1"/>
          <w:sz w:val="22"/>
          <w:szCs w:val="22"/>
          <w:lang w:val="en-GB" w:eastAsia="zh-CN"/>
        </w:rPr>
        <w:t>.</w:t>
      </w:r>
    </w:p>
    <w:p w14:paraId="2C0F5D5B" w14:textId="77777777" w:rsidR="00803C2D" w:rsidRPr="009A6AAD" w:rsidRDefault="00803C2D" w:rsidP="009A6AAD">
      <w:pPr>
        <w:autoSpaceDE w:val="0"/>
        <w:autoSpaceDN w:val="0"/>
        <w:adjustRightInd w:val="0"/>
        <w:jc w:val="both"/>
        <w:rPr>
          <w:rFonts w:cs="Arial"/>
          <w:bCs/>
          <w:color w:val="000000" w:themeColor="text1"/>
          <w:sz w:val="22"/>
          <w:szCs w:val="22"/>
          <w:highlight w:val="yellow"/>
          <w:lang w:val="en-GB" w:eastAsia="zh-CN"/>
        </w:rPr>
      </w:pPr>
    </w:p>
    <w:p w14:paraId="7E6DE905" w14:textId="77777777" w:rsidR="001A0544" w:rsidRPr="006506A5" w:rsidRDefault="001A0544" w:rsidP="001A0544">
      <w:pPr>
        <w:autoSpaceDE w:val="0"/>
        <w:autoSpaceDN w:val="0"/>
        <w:adjustRightInd w:val="0"/>
        <w:jc w:val="both"/>
        <w:rPr>
          <w:rFonts w:cs="Arial"/>
          <w:bCs/>
          <w:color w:val="000000" w:themeColor="text1"/>
          <w:sz w:val="22"/>
          <w:szCs w:val="22"/>
          <w:lang w:eastAsia="zh-CN"/>
        </w:rPr>
      </w:pPr>
    </w:p>
    <w:p w14:paraId="615508C2" w14:textId="4B7E3E25" w:rsidR="003D3782" w:rsidRPr="007A7369" w:rsidRDefault="00D075BF" w:rsidP="007A7369">
      <w:pPr>
        <w:pStyle w:val="Listenabsatz"/>
        <w:numPr>
          <w:ilvl w:val="0"/>
          <w:numId w:val="2"/>
        </w:numPr>
        <w:jc w:val="both"/>
        <w:rPr>
          <w:rFonts w:cs="Arial"/>
          <w:b/>
          <w:sz w:val="22"/>
          <w:szCs w:val="22"/>
        </w:rPr>
      </w:pPr>
      <w:r w:rsidRPr="007A7369">
        <w:rPr>
          <w:rFonts w:cs="Arial"/>
          <w:b/>
          <w:sz w:val="22"/>
          <w:szCs w:val="22"/>
        </w:rPr>
        <w:t>Consultant</w:t>
      </w:r>
      <w:r w:rsidR="003D3782" w:rsidRPr="007A7369">
        <w:rPr>
          <w:rFonts w:cs="Arial"/>
          <w:b/>
          <w:sz w:val="22"/>
          <w:szCs w:val="22"/>
        </w:rPr>
        <w:t xml:space="preserve"> </w:t>
      </w:r>
      <w:r w:rsidR="000E1D27" w:rsidRPr="007A7369">
        <w:rPr>
          <w:rFonts w:cs="Arial"/>
          <w:b/>
          <w:sz w:val="22"/>
          <w:szCs w:val="22"/>
        </w:rPr>
        <w:t>Profile</w:t>
      </w:r>
    </w:p>
    <w:p w14:paraId="163DF2F7" w14:textId="77777777" w:rsidR="003D3782" w:rsidRPr="006506A5" w:rsidRDefault="003D3782" w:rsidP="001A0544">
      <w:pPr>
        <w:autoSpaceDE w:val="0"/>
        <w:autoSpaceDN w:val="0"/>
        <w:adjustRightInd w:val="0"/>
        <w:jc w:val="both"/>
        <w:rPr>
          <w:rFonts w:cs="Arial"/>
          <w:b/>
          <w:bCs/>
          <w:color w:val="000000" w:themeColor="text1"/>
          <w:sz w:val="22"/>
          <w:szCs w:val="22"/>
          <w:lang w:val="en-GB" w:eastAsia="zh-CN"/>
        </w:rPr>
      </w:pPr>
    </w:p>
    <w:p w14:paraId="05FCFF93" w14:textId="6B4BF479" w:rsidR="00267D6E" w:rsidRDefault="00267D6E" w:rsidP="001A0544">
      <w:pPr>
        <w:autoSpaceDE w:val="0"/>
        <w:autoSpaceDN w:val="0"/>
        <w:adjustRightInd w:val="0"/>
        <w:jc w:val="both"/>
        <w:rPr>
          <w:rFonts w:cs="Arial"/>
          <w:bCs/>
          <w:color w:val="000000" w:themeColor="text1"/>
          <w:sz w:val="22"/>
          <w:szCs w:val="22"/>
          <w:lang w:val="en-GB" w:eastAsia="zh-CN"/>
        </w:rPr>
      </w:pPr>
      <w:r w:rsidRPr="00205ED4">
        <w:rPr>
          <w:rFonts w:cs="Arial"/>
          <w:bCs/>
          <w:color w:val="000000" w:themeColor="text1"/>
          <w:sz w:val="22"/>
          <w:szCs w:val="22"/>
          <w:lang w:val="en-GB" w:eastAsia="zh-CN"/>
        </w:rPr>
        <w:t>The entire exercise shall be conducted either by a single consultant or a by a team of consultants (maximum 2) fulfilling the following requirements:</w:t>
      </w:r>
    </w:p>
    <w:p w14:paraId="5BEEB18D" w14:textId="104431C2" w:rsidR="000E1D27" w:rsidRDefault="000E1D27" w:rsidP="001A0544">
      <w:pPr>
        <w:autoSpaceDE w:val="0"/>
        <w:autoSpaceDN w:val="0"/>
        <w:adjustRightInd w:val="0"/>
        <w:jc w:val="both"/>
        <w:rPr>
          <w:rFonts w:cs="Arial"/>
          <w:bCs/>
          <w:color w:val="000000" w:themeColor="text1"/>
          <w:sz w:val="22"/>
          <w:szCs w:val="22"/>
          <w:lang w:val="en-GB" w:eastAsia="zh-CN"/>
        </w:rPr>
      </w:pPr>
    </w:p>
    <w:p w14:paraId="0FDA823D" w14:textId="2F96166B" w:rsidR="000E1D27" w:rsidRPr="008E7DDE" w:rsidRDefault="000E1D27" w:rsidP="001A0544">
      <w:pPr>
        <w:pStyle w:val="Listenabsatz"/>
        <w:numPr>
          <w:ilvl w:val="0"/>
          <w:numId w:val="15"/>
        </w:numPr>
        <w:autoSpaceDE w:val="0"/>
        <w:autoSpaceDN w:val="0"/>
        <w:adjustRightInd w:val="0"/>
        <w:jc w:val="both"/>
        <w:rPr>
          <w:rFonts w:cs="Arial"/>
          <w:bCs/>
          <w:color w:val="000000" w:themeColor="text1"/>
          <w:sz w:val="22"/>
          <w:szCs w:val="22"/>
          <w:lang w:val="en-GB" w:eastAsia="zh-CN"/>
        </w:rPr>
      </w:pPr>
      <w:r w:rsidRPr="008E7DDE">
        <w:rPr>
          <w:rFonts w:cs="Arial"/>
          <w:bCs/>
          <w:color w:val="000000" w:themeColor="text1"/>
          <w:sz w:val="22"/>
          <w:szCs w:val="22"/>
          <w:lang w:val="en-GB" w:eastAsia="zh-CN"/>
        </w:rPr>
        <w:t xml:space="preserve">Master’s degree, or equivalent in </w:t>
      </w:r>
      <w:r w:rsidR="008E7DDE" w:rsidRPr="008E7DDE">
        <w:rPr>
          <w:rFonts w:cs="Arial"/>
          <w:bCs/>
          <w:color w:val="000000" w:themeColor="text1"/>
          <w:sz w:val="22"/>
          <w:szCs w:val="22"/>
          <w:lang w:val="en-GB" w:eastAsia="zh-CN"/>
        </w:rPr>
        <w:t>relevant field</w:t>
      </w:r>
    </w:p>
    <w:p w14:paraId="75DB459A" w14:textId="7CD8CFA0" w:rsidR="000E1D27" w:rsidRPr="008E7DDE" w:rsidRDefault="000E1D27" w:rsidP="001A0544">
      <w:pPr>
        <w:pStyle w:val="Listenabsatz"/>
        <w:numPr>
          <w:ilvl w:val="0"/>
          <w:numId w:val="15"/>
        </w:numPr>
        <w:autoSpaceDE w:val="0"/>
        <w:autoSpaceDN w:val="0"/>
        <w:adjustRightInd w:val="0"/>
        <w:jc w:val="both"/>
        <w:rPr>
          <w:rFonts w:cs="Arial"/>
          <w:bCs/>
          <w:color w:val="000000" w:themeColor="text1"/>
          <w:sz w:val="22"/>
          <w:szCs w:val="22"/>
          <w:lang w:val="en-GB" w:eastAsia="zh-CN"/>
        </w:rPr>
      </w:pPr>
      <w:r w:rsidRPr="008E7DDE">
        <w:rPr>
          <w:rFonts w:cs="Arial"/>
          <w:bCs/>
          <w:color w:val="000000" w:themeColor="text1"/>
          <w:sz w:val="22"/>
          <w:szCs w:val="22"/>
          <w:lang w:val="en-GB" w:eastAsia="zh-CN"/>
        </w:rPr>
        <w:t xml:space="preserve">Proven knowledge of the </w:t>
      </w:r>
      <w:r w:rsidR="008E7DDE" w:rsidRPr="008E7DDE">
        <w:rPr>
          <w:rFonts w:cs="Arial"/>
          <w:bCs/>
          <w:color w:val="000000" w:themeColor="text1"/>
          <w:sz w:val="22"/>
          <w:szCs w:val="22"/>
          <w:lang w:val="en-GB" w:eastAsia="zh-CN"/>
        </w:rPr>
        <w:t>climate change</w:t>
      </w:r>
      <w:r w:rsidR="00FA41BB">
        <w:rPr>
          <w:rFonts w:cs="Arial"/>
          <w:bCs/>
          <w:color w:val="000000" w:themeColor="text1"/>
          <w:sz w:val="22"/>
          <w:szCs w:val="22"/>
          <w:lang w:val="en-GB" w:eastAsia="zh-CN"/>
        </w:rPr>
        <w:t>, disaster risk and environment</w:t>
      </w:r>
      <w:r w:rsidR="008E7DDE" w:rsidRPr="008E7DDE">
        <w:rPr>
          <w:rFonts w:cs="Arial"/>
          <w:bCs/>
          <w:color w:val="000000" w:themeColor="text1"/>
          <w:sz w:val="22"/>
          <w:szCs w:val="22"/>
          <w:lang w:val="en-GB" w:eastAsia="zh-CN"/>
        </w:rPr>
        <w:t xml:space="preserve"> situation as well as the </w:t>
      </w:r>
      <w:r w:rsidRPr="008E7DDE">
        <w:rPr>
          <w:rFonts w:cs="Arial"/>
          <w:bCs/>
          <w:color w:val="000000" w:themeColor="text1"/>
          <w:sz w:val="22"/>
          <w:szCs w:val="22"/>
          <w:lang w:val="en-GB" w:eastAsia="zh-CN"/>
        </w:rPr>
        <w:t xml:space="preserve">social and political context of </w:t>
      </w:r>
      <w:r w:rsidR="00605CC2" w:rsidRPr="00C90B21">
        <w:rPr>
          <w:rFonts w:cs="Arial"/>
          <w:bCs/>
          <w:color w:val="4F81BD" w:themeColor="accent1"/>
          <w:sz w:val="22"/>
          <w:szCs w:val="22"/>
          <w:lang w:val="en-GB" w:eastAsia="zh-CN"/>
        </w:rPr>
        <w:t>[</w:t>
      </w:r>
      <w:r w:rsidR="00605CC2" w:rsidRPr="00C90B21">
        <w:rPr>
          <w:rFonts w:cs="Arial"/>
          <w:bCs/>
          <w:i/>
          <w:iCs/>
          <w:color w:val="4F81BD" w:themeColor="accent1"/>
          <w:sz w:val="22"/>
          <w:szCs w:val="22"/>
          <w:lang w:val="en-GB" w:eastAsia="zh-CN"/>
        </w:rPr>
        <w:t>context</w:t>
      </w:r>
      <w:r w:rsidR="00605CC2" w:rsidRPr="00C90B21">
        <w:rPr>
          <w:rFonts w:cs="Arial"/>
          <w:bCs/>
          <w:color w:val="4F81BD" w:themeColor="accent1"/>
          <w:sz w:val="22"/>
          <w:szCs w:val="22"/>
          <w:lang w:val="en-GB" w:eastAsia="zh-CN"/>
        </w:rPr>
        <w:t>]</w:t>
      </w:r>
      <w:r w:rsidR="00605CC2" w:rsidRPr="00C90B21">
        <w:rPr>
          <w:rFonts w:cs="Arial"/>
          <w:bCs/>
          <w:color w:val="0070C0"/>
          <w:sz w:val="22"/>
          <w:szCs w:val="22"/>
          <w:lang w:val="en-GB" w:eastAsia="zh-CN"/>
        </w:rPr>
        <w:t>.</w:t>
      </w:r>
    </w:p>
    <w:p w14:paraId="780A2C7D" w14:textId="011491BD" w:rsidR="000E1D27" w:rsidRPr="008E7DDE" w:rsidRDefault="00AC6C9C" w:rsidP="001A0544">
      <w:pPr>
        <w:pStyle w:val="Listenabsatz"/>
        <w:numPr>
          <w:ilvl w:val="0"/>
          <w:numId w:val="15"/>
        </w:numPr>
        <w:autoSpaceDE w:val="0"/>
        <w:autoSpaceDN w:val="0"/>
        <w:adjustRightInd w:val="0"/>
        <w:jc w:val="both"/>
        <w:rPr>
          <w:rFonts w:cs="Arial"/>
          <w:bCs/>
          <w:color w:val="000000" w:themeColor="text1"/>
          <w:sz w:val="22"/>
          <w:szCs w:val="22"/>
          <w:lang w:val="en-GB" w:eastAsia="zh-CN"/>
        </w:rPr>
      </w:pPr>
      <w:r>
        <w:rPr>
          <w:rFonts w:cs="Arial"/>
          <w:bCs/>
          <w:color w:val="000000" w:themeColor="text1"/>
          <w:sz w:val="22"/>
          <w:szCs w:val="22"/>
          <w:lang w:val="en-GB" w:eastAsia="zh-CN"/>
        </w:rPr>
        <w:t>At least s</w:t>
      </w:r>
      <w:r w:rsidR="00FF4B7E">
        <w:rPr>
          <w:rFonts w:cs="Arial"/>
          <w:bCs/>
          <w:color w:val="000000" w:themeColor="text1"/>
          <w:sz w:val="22"/>
          <w:szCs w:val="22"/>
          <w:lang w:val="en-GB" w:eastAsia="zh-CN"/>
        </w:rPr>
        <w:t>even</w:t>
      </w:r>
      <w:r w:rsidR="000E1D27" w:rsidRPr="008E7DDE">
        <w:rPr>
          <w:rFonts w:cs="Arial"/>
          <w:bCs/>
          <w:color w:val="000000" w:themeColor="text1"/>
          <w:sz w:val="22"/>
          <w:szCs w:val="22"/>
          <w:lang w:val="en-GB" w:eastAsia="zh-CN"/>
        </w:rPr>
        <w:t xml:space="preserve"> years of experience in </w:t>
      </w:r>
      <w:r w:rsidR="008E7DDE" w:rsidRPr="008E7DDE">
        <w:rPr>
          <w:rFonts w:cs="Arial"/>
          <w:bCs/>
          <w:color w:val="000000" w:themeColor="text1"/>
          <w:sz w:val="22"/>
          <w:szCs w:val="22"/>
          <w:lang w:val="en-GB" w:eastAsia="zh-CN"/>
        </w:rPr>
        <w:t xml:space="preserve">climate change and </w:t>
      </w:r>
      <w:r w:rsidR="000E1D27" w:rsidRPr="008E7DDE">
        <w:rPr>
          <w:rFonts w:cs="Arial"/>
          <w:bCs/>
          <w:color w:val="000000" w:themeColor="text1"/>
          <w:sz w:val="22"/>
          <w:szCs w:val="22"/>
          <w:lang w:val="en-GB" w:eastAsia="zh-CN"/>
        </w:rPr>
        <w:t xml:space="preserve">development </w:t>
      </w:r>
      <w:r w:rsidR="008E7DDE" w:rsidRPr="008E7DDE">
        <w:rPr>
          <w:rFonts w:cs="Arial"/>
          <w:bCs/>
          <w:color w:val="000000" w:themeColor="text1"/>
          <w:sz w:val="22"/>
          <w:szCs w:val="22"/>
          <w:lang w:val="en-GB" w:eastAsia="zh-CN"/>
        </w:rPr>
        <w:t>work, especially in identifying adaptation and mitigation entry points and climate change integration/mainstreaming at both project and strategic levels</w:t>
      </w:r>
      <w:r w:rsidR="008E7DDE">
        <w:rPr>
          <w:rFonts w:cs="Arial"/>
          <w:bCs/>
          <w:color w:val="000000" w:themeColor="text1"/>
          <w:sz w:val="22"/>
          <w:szCs w:val="22"/>
          <w:lang w:val="en-GB" w:eastAsia="zh-CN"/>
        </w:rPr>
        <w:t>.</w:t>
      </w:r>
    </w:p>
    <w:p w14:paraId="2283A4F2" w14:textId="2CF9F843" w:rsidR="00276353" w:rsidRPr="008E7DDE" w:rsidRDefault="00276353" w:rsidP="00276353">
      <w:pPr>
        <w:pStyle w:val="Listenabsatz"/>
        <w:numPr>
          <w:ilvl w:val="0"/>
          <w:numId w:val="15"/>
        </w:numPr>
        <w:autoSpaceDE w:val="0"/>
        <w:autoSpaceDN w:val="0"/>
        <w:adjustRightInd w:val="0"/>
        <w:jc w:val="both"/>
        <w:rPr>
          <w:rFonts w:cs="Arial"/>
          <w:bCs/>
          <w:color w:val="000000" w:themeColor="text1"/>
          <w:sz w:val="22"/>
          <w:szCs w:val="22"/>
          <w:lang w:val="en-GB" w:eastAsia="zh-CN"/>
        </w:rPr>
      </w:pPr>
      <w:r w:rsidRPr="008E7DDE">
        <w:rPr>
          <w:rFonts w:cs="Arial"/>
          <w:bCs/>
          <w:color w:val="000000" w:themeColor="text1"/>
          <w:sz w:val="22"/>
          <w:szCs w:val="22"/>
          <w:lang w:val="en-GB" w:eastAsia="zh-CN"/>
        </w:rPr>
        <w:t>Strong analytical capacity combined with ability to synthesi</w:t>
      </w:r>
      <w:r w:rsidR="00DE094A">
        <w:rPr>
          <w:rFonts w:cs="Arial"/>
          <w:bCs/>
          <w:color w:val="000000" w:themeColor="text1"/>
          <w:sz w:val="22"/>
          <w:szCs w:val="22"/>
          <w:lang w:val="en-GB" w:eastAsia="zh-CN"/>
        </w:rPr>
        <w:t>z</w:t>
      </w:r>
      <w:r w:rsidRPr="008E7DDE">
        <w:rPr>
          <w:rFonts w:cs="Arial"/>
          <w:bCs/>
          <w:color w:val="000000" w:themeColor="text1"/>
          <w:sz w:val="22"/>
          <w:szCs w:val="22"/>
          <w:lang w:val="en-GB" w:eastAsia="zh-CN"/>
        </w:rPr>
        <w:t>e/communicate findings</w:t>
      </w:r>
      <w:r w:rsidR="002B4AFD">
        <w:rPr>
          <w:rFonts w:cs="Arial"/>
          <w:bCs/>
          <w:color w:val="000000" w:themeColor="text1"/>
          <w:sz w:val="22"/>
          <w:szCs w:val="22"/>
          <w:lang w:val="en-GB" w:eastAsia="zh-CN"/>
        </w:rPr>
        <w:t xml:space="preserve">. </w:t>
      </w:r>
    </w:p>
    <w:p w14:paraId="3456A5C6" w14:textId="1BDF5785" w:rsidR="008E7DDE" w:rsidRDefault="00D015D2" w:rsidP="001A0544">
      <w:pPr>
        <w:pStyle w:val="Listenabsatz"/>
        <w:numPr>
          <w:ilvl w:val="0"/>
          <w:numId w:val="15"/>
        </w:numPr>
        <w:autoSpaceDE w:val="0"/>
        <w:autoSpaceDN w:val="0"/>
        <w:adjustRightInd w:val="0"/>
        <w:jc w:val="both"/>
        <w:rPr>
          <w:rFonts w:cs="Arial"/>
          <w:bCs/>
          <w:color w:val="000000" w:themeColor="text1"/>
          <w:sz w:val="22"/>
          <w:szCs w:val="22"/>
          <w:lang w:val="en-GB" w:eastAsia="zh-CN"/>
        </w:rPr>
      </w:pPr>
      <w:r>
        <w:rPr>
          <w:rFonts w:cs="Arial"/>
          <w:bCs/>
          <w:color w:val="000000" w:themeColor="text1"/>
          <w:sz w:val="22"/>
          <w:szCs w:val="22"/>
          <w:lang w:val="en-GB" w:eastAsia="zh-CN"/>
        </w:rPr>
        <w:t>R</w:t>
      </w:r>
      <w:r w:rsidR="008E7DDE" w:rsidRPr="00843D1D">
        <w:rPr>
          <w:rFonts w:cs="Arial"/>
          <w:bCs/>
          <w:color w:val="000000" w:themeColor="text1"/>
          <w:sz w:val="22"/>
          <w:szCs w:val="22"/>
          <w:lang w:val="en-GB" w:eastAsia="zh-CN"/>
        </w:rPr>
        <w:t>obust skills in assessment methodologies</w:t>
      </w:r>
      <w:r w:rsidR="00AC6C9C">
        <w:rPr>
          <w:rFonts w:cs="Arial"/>
          <w:bCs/>
          <w:color w:val="000000" w:themeColor="text1"/>
          <w:sz w:val="22"/>
          <w:szCs w:val="22"/>
          <w:lang w:val="en-GB" w:eastAsia="zh-CN"/>
        </w:rPr>
        <w:t xml:space="preserve"> incl. writing of assessment reports</w:t>
      </w:r>
      <w:r w:rsidR="008E7DDE" w:rsidRPr="00843D1D">
        <w:rPr>
          <w:rFonts w:cs="Arial"/>
          <w:bCs/>
          <w:color w:val="000000" w:themeColor="text1"/>
          <w:sz w:val="22"/>
          <w:szCs w:val="22"/>
          <w:lang w:val="en-GB" w:eastAsia="zh-CN"/>
        </w:rPr>
        <w:t xml:space="preserve"> and professional experience in conducting evaluations</w:t>
      </w:r>
      <w:r w:rsidR="00276353">
        <w:rPr>
          <w:rFonts w:cs="Arial"/>
          <w:bCs/>
          <w:color w:val="000000" w:themeColor="text1"/>
          <w:sz w:val="22"/>
          <w:szCs w:val="22"/>
          <w:lang w:val="en-GB" w:eastAsia="zh-CN"/>
        </w:rPr>
        <w:t xml:space="preserve">. </w:t>
      </w:r>
    </w:p>
    <w:p w14:paraId="2355C38F" w14:textId="7C4091B0" w:rsidR="00FF4B7E" w:rsidRPr="008E7DDE" w:rsidRDefault="00FF4B7E" w:rsidP="001A0544">
      <w:pPr>
        <w:pStyle w:val="Listenabsatz"/>
        <w:numPr>
          <w:ilvl w:val="0"/>
          <w:numId w:val="15"/>
        </w:numPr>
        <w:autoSpaceDE w:val="0"/>
        <w:autoSpaceDN w:val="0"/>
        <w:adjustRightInd w:val="0"/>
        <w:jc w:val="both"/>
        <w:rPr>
          <w:rFonts w:cs="Arial"/>
          <w:bCs/>
          <w:color w:val="000000" w:themeColor="text1"/>
          <w:sz w:val="22"/>
          <w:szCs w:val="22"/>
          <w:lang w:val="en-GB" w:eastAsia="zh-CN"/>
        </w:rPr>
      </w:pPr>
      <w:r>
        <w:rPr>
          <w:rFonts w:cs="Arial"/>
          <w:bCs/>
          <w:color w:val="000000" w:themeColor="text1"/>
          <w:sz w:val="22"/>
          <w:szCs w:val="22"/>
          <w:lang w:val="en-GB" w:eastAsia="zh-CN"/>
        </w:rPr>
        <w:t xml:space="preserve">Excellent command of oral and written </w:t>
      </w:r>
      <w:r w:rsidR="006745B9" w:rsidRPr="006745B9">
        <w:rPr>
          <w:rFonts w:cs="Arial"/>
          <w:bCs/>
          <w:i/>
          <w:iCs/>
          <w:color w:val="4F81BD" w:themeColor="accent1"/>
          <w:sz w:val="22"/>
          <w:szCs w:val="22"/>
          <w:lang w:val="en-GB" w:eastAsia="zh-CN"/>
        </w:rPr>
        <w:t>[</w:t>
      </w:r>
      <w:r w:rsidRPr="006745B9">
        <w:rPr>
          <w:rFonts w:cs="Arial"/>
          <w:bCs/>
          <w:i/>
          <w:iCs/>
          <w:color w:val="4F81BD" w:themeColor="accent1"/>
          <w:sz w:val="22"/>
          <w:szCs w:val="22"/>
          <w:lang w:val="en-GB" w:eastAsia="zh-CN"/>
        </w:rPr>
        <w:t>English</w:t>
      </w:r>
      <w:r w:rsidR="002B4AFD" w:rsidRPr="006745B9">
        <w:rPr>
          <w:rFonts w:cs="Arial"/>
          <w:bCs/>
          <w:i/>
          <w:iCs/>
          <w:color w:val="4F81BD" w:themeColor="accent1"/>
          <w:sz w:val="22"/>
          <w:szCs w:val="22"/>
          <w:lang w:val="en-GB" w:eastAsia="zh-CN"/>
        </w:rPr>
        <w:t xml:space="preserve"> / other languages</w:t>
      </w:r>
      <w:r w:rsidR="006745B9" w:rsidRPr="006745B9">
        <w:rPr>
          <w:rFonts w:cs="Arial"/>
          <w:bCs/>
          <w:i/>
          <w:iCs/>
          <w:color w:val="4F81BD" w:themeColor="accent1"/>
          <w:sz w:val="22"/>
          <w:szCs w:val="22"/>
          <w:lang w:val="en-GB" w:eastAsia="zh-CN"/>
        </w:rPr>
        <w:t>]</w:t>
      </w:r>
      <w:r w:rsidR="00276353">
        <w:rPr>
          <w:rFonts w:cs="Arial"/>
          <w:bCs/>
          <w:color w:val="000000" w:themeColor="text1"/>
          <w:sz w:val="22"/>
          <w:szCs w:val="22"/>
          <w:lang w:val="en-GB" w:eastAsia="zh-CN"/>
        </w:rPr>
        <w:t xml:space="preserve">. </w:t>
      </w:r>
    </w:p>
    <w:p w14:paraId="72513986" w14:textId="3994E30B" w:rsidR="000E1D27" w:rsidRDefault="000E1D27" w:rsidP="001A0544">
      <w:pPr>
        <w:autoSpaceDE w:val="0"/>
        <w:autoSpaceDN w:val="0"/>
        <w:adjustRightInd w:val="0"/>
        <w:jc w:val="both"/>
        <w:rPr>
          <w:rFonts w:cs="Arial"/>
          <w:bCs/>
          <w:color w:val="000000" w:themeColor="text1"/>
          <w:sz w:val="22"/>
          <w:szCs w:val="22"/>
          <w:lang w:val="en-GB" w:eastAsia="zh-CN"/>
        </w:rPr>
      </w:pPr>
    </w:p>
    <w:p w14:paraId="7F0DA620" w14:textId="6F873639" w:rsidR="00910D4A" w:rsidRDefault="00910D4A">
      <w:pPr>
        <w:rPr>
          <w:rFonts w:cs="Arial"/>
          <w:b/>
          <w:sz w:val="22"/>
          <w:szCs w:val="22"/>
        </w:rPr>
      </w:pPr>
    </w:p>
    <w:p w14:paraId="4F12DC99" w14:textId="0D729011" w:rsidR="003D3782" w:rsidRPr="007A7369" w:rsidRDefault="003D3782" w:rsidP="007A7369">
      <w:pPr>
        <w:pStyle w:val="Listenabsatz"/>
        <w:numPr>
          <w:ilvl w:val="0"/>
          <w:numId w:val="2"/>
        </w:numPr>
        <w:jc w:val="both"/>
        <w:rPr>
          <w:rFonts w:cs="Arial"/>
          <w:b/>
          <w:sz w:val="22"/>
          <w:szCs w:val="22"/>
        </w:rPr>
      </w:pPr>
      <w:r w:rsidRPr="007A7369">
        <w:rPr>
          <w:rFonts w:cs="Arial"/>
          <w:b/>
          <w:sz w:val="22"/>
          <w:szCs w:val="22"/>
        </w:rPr>
        <w:t>Time Frame and Logistics</w:t>
      </w:r>
    </w:p>
    <w:p w14:paraId="21A5C6AE" w14:textId="77777777" w:rsidR="003D3782" w:rsidRPr="006506A5" w:rsidRDefault="003D3782" w:rsidP="001A0544">
      <w:pPr>
        <w:jc w:val="both"/>
        <w:rPr>
          <w:rFonts w:cs="Arial"/>
          <w:color w:val="000000" w:themeColor="text1"/>
          <w:sz w:val="22"/>
          <w:szCs w:val="22"/>
          <w:lang w:val="en-GB" w:eastAsia="zh-CN"/>
        </w:rPr>
      </w:pPr>
    </w:p>
    <w:p w14:paraId="6FC3C6AB" w14:textId="0E4F8260" w:rsidR="003D3782" w:rsidRPr="006506A5" w:rsidRDefault="003D3782" w:rsidP="001A0544">
      <w:pPr>
        <w:jc w:val="both"/>
        <w:rPr>
          <w:rFonts w:cs="Arial"/>
          <w:color w:val="000000" w:themeColor="text1"/>
          <w:sz w:val="22"/>
          <w:szCs w:val="22"/>
          <w:lang w:val="en-GB" w:eastAsia="zh-CN"/>
        </w:rPr>
      </w:pPr>
      <w:r w:rsidRPr="006506A5">
        <w:rPr>
          <w:rFonts w:cs="Arial"/>
          <w:color w:val="000000" w:themeColor="text1"/>
          <w:sz w:val="22"/>
          <w:szCs w:val="22"/>
          <w:lang w:val="en-GB" w:eastAsia="zh-CN"/>
        </w:rPr>
        <w:t xml:space="preserve">The maximum </w:t>
      </w:r>
      <w:r w:rsidR="005D5250" w:rsidRPr="006506A5">
        <w:rPr>
          <w:rFonts w:cs="Arial"/>
          <w:color w:val="000000" w:themeColor="text1"/>
          <w:sz w:val="22"/>
          <w:szCs w:val="22"/>
          <w:lang w:val="en-GB" w:eastAsia="zh-CN"/>
        </w:rPr>
        <w:t>time frame</w:t>
      </w:r>
      <w:r w:rsidRPr="006506A5">
        <w:rPr>
          <w:rFonts w:cs="Arial"/>
          <w:color w:val="000000" w:themeColor="text1"/>
          <w:sz w:val="22"/>
          <w:szCs w:val="22"/>
          <w:lang w:val="en-GB" w:eastAsia="zh-CN"/>
        </w:rPr>
        <w:t xml:space="preserve"> for this</w:t>
      </w:r>
      <w:r w:rsidR="00067B18">
        <w:rPr>
          <w:rFonts w:cs="Arial"/>
          <w:color w:val="000000" w:themeColor="text1"/>
          <w:sz w:val="22"/>
          <w:szCs w:val="22"/>
          <w:lang w:val="en-GB" w:eastAsia="zh-CN"/>
        </w:rPr>
        <w:t xml:space="preserve"> </w:t>
      </w:r>
      <w:r w:rsidR="00A56D23">
        <w:rPr>
          <w:rFonts w:cs="Arial"/>
          <w:color w:val="000000" w:themeColor="text1"/>
          <w:sz w:val="22"/>
          <w:szCs w:val="22"/>
          <w:lang w:val="en-GB" w:eastAsia="zh-CN"/>
        </w:rPr>
        <w:t>assessment</w:t>
      </w:r>
      <w:r w:rsidR="00067B18">
        <w:rPr>
          <w:rFonts w:cs="Arial"/>
          <w:color w:val="000000" w:themeColor="text1"/>
          <w:sz w:val="22"/>
          <w:szCs w:val="22"/>
          <w:lang w:val="en-GB" w:eastAsia="zh-CN"/>
        </w:rPr>
        <w:t xml:space="preserve"> by the consultant</w:t>
      </w:r>
      <w:r w:rsidRPr="006506A5">
        <w:rPr>
          <w:rFonts w:cs="Arial"/>
          <w:color w:val="000000" w:themeColor="text1"/>
          <w:sz w:val="22"/>
          <w:szCs w:val="22"/>
          <w:lang w:val="en-GB" w:eastAsia="zh-CN"/>
        </w:rPr>
        <w:t xml:space="preserve"> </w:t>
      </w:r>
      <w:r w:rsidRPr="009C660D">
        <w:rPr>
          <w:rFonts w:cs="Arial"/>
          <w:color w:val="000000" w:themeColor="text1"/>
          <w:sz w:val="22"/>
          <w:szCs w:val="22"/>
          <w:lang w:val="en-GB" w:eastAsia="zh-CN"/>
        </w:rPr>
        <w:t xml:space="preserve">is </w:t>
      </w:r>
      <w:r w:rsidR="003669D6" w:rsidRPr="00451376">
        <w:rPr>
          <w:rFonts w:cs="Arial"/>
          <w:b/>
          <w:bCs/>
          <w:color w:val="4F81BD" w:themeColor="accent1"/>
          <w:sz w:val="22"/>
          <w:szCs w:val="22"/>
          <w:lang w:val="en-GB" w:eastAsia="zh-CN"/>
        </w:rPr>
        <w:t>15</w:t>
      </w:r>
      <w:r w:rsidR="003669D6" w:rsidRPr="00451376">
        <w:rPr>
          <w:rFonts w:cs="Arial"/>
          <w:color w:val="4F81BD" w:themeColor="accent1"/>
          <w:sz w:val="22"/>
          <w:szCs w:val="22"/>
          <w:lang w:val="en-GB" w:eastAsia="zh-CN"/>
        </w:rPr>
        <w:t>-</w:t>
      </w:r>
      <w:r w:rsidR="009C660D" w:rsidRPr="00451376">
        <w:rPr>
          <w:rFonts w:cs="Arial"/>
          <w:b/>
          <w:color w:val="4F81BD" w:themeColor="accent1"/>
          <w:sz w:val="22"/>
          <w:szCs w:val="22"/>
          <w:lang w:val="en-GB" w:eastAsia="zh-CN"/>
        </w:rPr>
        <w:t>3</w:t>
      </w:r>
      <w:r w:rsidR="00DF1035" w:rsidRPr="00451376">
        <w:rPr>
          <w:rFonts w:cs="Arial"/>
          <w:b/>
          <w:color w:val="4F81BD" w:themeColor="accent1"/>
          <w:sz w:val="22"/>
          <w:szCs w:val="22"/>
          <w:lang w:val="en-GB" w:eastAsia="zh-CN"/>
        </w:rPr>
        <w:t>0</w:t>
      </w:r>
      <w:r w:rsidRPr="00451376">
        <w:rPr>
          <w:rFonts w:cs="Arial"/>
          <w:b/>
          <w:color w:val="4F81BD" w:themeColor="accent1"/>
          <w:sz w:val="22"/>
          <w:szCs w:val="22"/>
          <w:lang w:val="en-GB" w:eastAsia="zh-CN"/>
        </w:rPr>
        <w:t xml:space="preserve"> working days</w:t>
      </w:r>
      <w:r w:rsidR="002A5CF9" w:rsidRPr="00451376">
        <w:rPr>
          <w:rFonts w:cs="Arial"/>
          <w:b/>
          <w:color w:val="4F81BD" w:themeColor="accent1"/>
          <w:sz w:val="22"/>
          <w:szCs w:val="22"/>
          <w:lang w:val="en-GB" w:eastAsia="zh-CN"/>
        </w:rPr>
        <w:t xml:space="preserve"> </w:t>
      </w:r>
      <w:r w:rsidR="002A5CF9" w:rsidRPr="00451376">
        <w:rPr>
          <w:rFonts w:cs="Arial"/>
          <w:bCs/>
          <w:i/>
          <w:iCs/>
          <w:color w:val="4F81BD" w:themeColor="accent1"/>
          <w:sz w:val="22"/>
          <w:szCs w:val="22"/>
          <w:lang w:val="en-GB" w:eastAsia="zh-CN"/>
        </w:rPr>
        <w:t>[adjust to the specific assignment]</w:t>
      </w:r>
      <w:r w:rsidRPr="00451376">
        <w:rPr>
          <w:rFonts w:cs="Arial"/>
          <w:color w:val="4F81BD" w:themeColor="accent1"/>
          <w:sz w:val="22"/>
          <w:szCs w:val="22"/>
          <w:lang w:val="en-GB" w:eastAsia="zh-CN"/>
        </w:rPr>
        <w:t xml:space="preserve">. </w:t>
      </w:r>
      <w:r w:rsidRPr="00CF7BFB">
        <w:rPr>
          <w:rFonts w:cs="Arial"/>
          <w:color w:val="000000" w:themeColor="text1"/>
          <w:sz w:val="22"/>
          <w:szCs w:val="22"/>
          <w:lang w:val="en-GB" w:eastAsia="zh-CN"/>
        </w:rPr>
        <w:t xml:space="preserve">The allocation of working days to inception, </w:t>
      </w:r>
      <w:r w:rsidR="00DE094A" w:rsidRPr="00CF7BFB">
        <w:rPr>
          <w:rFonts w:cs="Arial"/>
          <w:color w:val="000000" w:themeColor="text1"/>
          <w:sz w:val="22"/>
          <w:szCs w:val="22"/>
          <w:lang w:val="en-GB" w:eastAsia="zh-CN"/>
        </w:rPr>
        <w:t>analysis</w:t>
      </w:r>
      <w:r w:rsidR="002C6F92" w:rsidRPr="00CF7BFB">
        <w:rPr>
          <w:rFonts w:cs="Arial"/>
          <w:color w:val="000000" w:themeColor="text1"/>
          <w:sz w:val="22"/>
          <w:szCs w:val="22"/>
          <w:lang w:val="en-GB" w:eastAsia="zh-CN"/>
        </w:rPr>
        <w:t>, participation in the workshop</w:t>
      </w:r>
      <w:r w:rsidR="00DE094A" w:rsidRPr="00CF7BFB">
        <w:rPr>
          <w:rFonts w:cs="Arial"/>
          <w:color w:val="000000" w:themeColor="text1"/>
          <w:sz w:val="22"/>
          <w:szCs w:val="22"/>
          <w:lang w:val="en-GB" w:eastAsia="zh-CN"/>
        </w:rPr>
        <w:t xml:space="preserve"> and</w:t>
      </w:r>
      <w:r w:rsidR="00A90183" w:rsidRPr="00CF7BFB">
        <w:rPr>
          <w:rFonts w:cs="Arial"/>
          <w:color w:val="000000" w:themeColor="text1"/>
          <w:sz w:val="22"/>
          <w:szCs w:val="22"/>
          <w:lang w:val="en-GB" w:eastAsia="zh-CN"/>
        </w:rPr>
        <w:t xml:space="preserve"> </w:t>
      </w:r>
      <w:r w:rsidR="00D075BF" w:rsidRPr="00CF7BFB">
        <w:rPr>
          <w:rFonts w:cs="Arial"/>
          <w:color w:val="000000" w:themeColor="text1"/>
          <w:sz w:val="22"/>
          <w:szCs w:val="22"/>
          <w:lang w:val="en-GB" w:eastAsia="zh-CN"/>
        </w:rPr>
        <w:t>report writing</w:t>
      </w:r>
      <w:r w:rsidRPr="006506A5">
        <w:rPr>
          <w:rFonts w:cs="Arial"/>
          <w:color w:val="000000" w:themeColor="text1"/>
          <w:sz w:val="22"/>
          <w:szCs w:val="22"/>
          <w:lang w:val="en-GB" w:eastAsia="zh-CN"/>
        </w:rPr>
        <w:t xml:space="preserve"> will be agreed </w:t>
      </w:r>
      <w:proofErr w:type="gramStart"/>
      <w:r w:rsidRPr="006506A5">
        <w:rPr>
          <w:rFonts w:cs="Arial"/>
          <w:color w:val="000000" w:themeColor="text1"/>
          <w:sz w:val="22"/>
          <w:szCs w:val="22"/>
          <w:lang w:val="en-GB" w:eastAsia="zh-CN"/>
        </w:rPr>
        <w:t>on th</w:t>
      </w:r>
      <w:r w:rsidR="003A0D4F" w:rsidRPr="006506A5">
        <w:rPr>
          <w:rFonts w:cs="Arial"/>
          <w:color w:val="000000" w:themeColor="text1"/>
          <w:sz w:val="22"/>
          <w:szCs w:val="22"/>
          <w:lang w:val="en-GB" w:eastAsia="zh-CN"/>
        </w:rPr>
        <w:t>e basis of</w:t>
      </w:r>
      <w:proofErr w:type="gramEnd"/>
      <w:r w:rsidR="003A0D4F" w:rsidRPr="006506A5">
        <w:rPr>
          <w:rFonts w:cs="Arial"/>
          <w:color w:val="000000" w:themeColor="text1"/>
          <w:sz w:val="22"/>
          <w:szCs w:val="22"/>
          <w:lang w:val="en-GB" w:eastAsia="zh-CN"/>
        </w:rPr>
        <w:t xml:space="preserve"> the inception report. </w:t>
      </w:r>
    </w:p>
    <w:p w14:paraId="44A97692" w14:textId="77777777" w:rsidR="003D3782" w:rsidRPr="006506A5" w:rsidRDefault="003D3782" w:rsidP="001A0544">
      <w:pPr>
        <w:jc w:val="both"/>
        <w:rPr>
          <w:rFonts w:cs="Arial"/>
          <w:color w:val="000000" w:themeColor="text1"/>
          <w:sz w:val="22"/>
          <w:szCs w:val="22"/>
          <w:lang w:val="en-GB" w:eastAsia="zh-CN"/>
        </w:rPr>
      </w:pPr>
    </w:p>
    <w:p w14:paraId="3436A0F9" w14:textId="6BF72B9F" w:rsidR="003D3782" w:rsidRPr="006506A5" w:rsidRDefault="003D3782" w:rsidP="001A0544">
      <w:pPr>
        <w:jc w:val="both"/>
        <w:rPr>
          <w:rFonts w:cs="Arial"/>
          <w:color w:val="000000" w:themeColor="text1"/>
          <w:sz w:val="22"/>
          <w:szCs w:val="22"/>
        </w:rPr>
      </w:pPr>
      <w:r w:rsidRPr="006506A5">
        <w:rPr>
          <w:rFonts w:cs="Arial"/>
          <w:color w:val="000000" w:themeColor="text1"/>
          <w:sz w:val="22"/>
          <w:szCs w:val="22"/>
        </w:rPr>
        <w:t xml:space="preserve">The </w:t>
      </w:r>
      <w:r w:rsidR="00D075BF" w:rsidRPr="006506A5">
        <w:rPr>
          <w:rFonts w:cs="Arial"/>
          <w:color w:val="000000" w:themeColor="text1"/>
          <w:sz w:val="22"/>
          <w:szCs w:val="22"/>
        </w:rPr>
        <w:t>assessment</w:t>
      </w:r>
      <w:r w:rsidRPr="006506A5">
        <w:rPr>
          <w:rFonts w:cs="Arial"/>
          <w:color w:val="000000" w:themeColor="text1"/>
          <w:sz w:val="22"/>
          <w:szCs w:val="22"/>
        </w:rPr>
        <w:t xml:space="preserve"> is </w:t>
      </w:r>
      <w:r w:rsidR="003A0D4F" w:rsidRPr="006506A5">
        <w:rPr>
          <w:rFonts w:cs="Arial"/>
          <w:color w:val="000000" w:themeColor="text1"/>
          <w:sz w:val="22"/>
          <w:szCs w:val="22"/>
        </w:rPr>
        <w:t>schedul</w:t>
      </w:r>
      <w:r w:rsidR="009166B9" w:rsidRPr="006506A5">
        <w:rPr>
          <w:rFonts w:cs="Arial"/>
          <w:color w:val="000000" w:themeColor="text1"/>
          <w:sz w:val="22"/>
          <w:szCs w:val="22"/>
        </w:rPr>
        <w:t>e</w:t>
      </w:r>
      <w:r w:rsidR="00387A3D" w:rsidRPr="006506A5">
        <w:rPr>
          <w:rFonts w:cs="Arial"/>
          <w:color w:val="000000" w:themeColor="text1"/>
          <w:sz w:val="22"/>
          <w:szCs w:val="22"/>
        </w:rPr>
        <w:t xml:space="preserve">d to take place between </w:t>
      </w:r>
      <w:r w:rsidR="001D68DD" w:rsidRPr="002A5CF9">
        <w:rPr>
          <w:rFonts w:cs="Arial"/>
          <w:color w:val="4F81BD" w:themeColor="accent1"/>
          <w:sz w:val="22"/>
          <w:szCs w:val="22"/>
        </w:rPr>
        <w:t>[</w:t>
      </w:r>
      <w:r w:rsidR="001D68DD" w:rsidRPr="002A5CF9">
        <w:rPr>
          <w:rFonts w:cs="Arial"/>
          <w:i/>
          <w:iCs/>
          <w:color w:val="4F81BD" w:themeColor="accent1"/>
          <w:sz w:val="22"/>
          <w:szCs w:val="22"/>
        </w:rPr>
        <w:t>insert timeline</w:t>
      </w:r>
      <w:r w:rsidR="001D68DD" w:rsidRPr="002A5CF9">
        <w:rPr>
          <w:rFonts w:cs="Arial"/>
          <w:color w:val="4F81BD" w:themeColor="accent1"/>
          <w:sz w:val="22"/>
          <w:szCs w:val="22"/>
        </w:rPr>
        <w:t>]</w:t>
      </w:r>
      <w:r w:rsidRPr="006506A5">
        <w:rPr>
          <w:rFonts w:cs="Arial"/>
          <w:color w:val="000000" w:themeColor="text1"/>
          <w:sz w:val="22"/>
          <w:szCs w:val="22"/>
        </w:rPr>
        <w:t xml:space="preserve"> along the following deliverables</w:t>
      </w:r>
      <w:r w:rsidR="001106BF" w:rsidRPr="006506A5">
        <w:rPr>
          <w:rFonts w:cs="Arial"/>
          <w:color w:val="000000" w:themeColor="text1"/>
          <w:sz w:val="22"/>
          <w:szCs w:val="22"/>
        </w:rPr>
        <w:t>:</w:t>
      </w:r>
    </w:p>
    <w:p w14:paraId="2ECA3372" w14:textId="77777777" w:rsidR="009166B9" w:rsidRPr="006506A5" w:rsidRDefault="009166B9" w:rsidP="001A0544">
      <w:pPr>
        <w:jc w:val="both"/>
        <w:rPr>
          <w:rFonts w:cs="Arial"/>
          <w:color w:val="000000" w:themeColor="text1"/>
          <w:sz w:val="22"/>
          <w:szCs w:val="22"/>
        </w:rPr>
      </w:pPr>
    </w:p>
    <w:tbl>
      <w:tblPr>
        <w:tblW w:w="0" w:type="auto"/>
        <w:tblInd w:w="-108" w:type="dxa"/>
        <w:tblBorders>
          <w:top w:val="nil"/>
          <w:left w:val="nil"/>
          <w:bottom w:val="nil"/>
          <w:right w:val="nil"/>
        </w:tblBorders>
        <w:tblLook w:val="0000" w:firstRow="0" w:lastRow="0" w:firstColumn="0" w:lastColumn="0" w:noHBand="0" w:noVBand="0"/>
      </w:tblPr>
      <w:tblGrid>
        <w:gridCol w:w="1663"/>
        <w:gridCol w:w="7512"/>
      </w:tblGrid>
      <w:tr w:rsidR="003D3782" w:rsidRPr="006506A5" w14:paraId="28E4813E"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1E245EBA" w14:textId="3FB4ED85" w:rsidR="003D3782" w:rsidRPr="006506A5" w:rsidRDefault="00D075BF" w:rsidP="00910D4A">
            <w:pPr>
              <w:rPr>
                <w:rFonts w:cs="Arial"/>
                <w:color w:val="000000" w:themeColor="text1"/>
                <w:sz w:val="22"/>
                <w:szCs w:val="20"/>
              </w:rPr>
            </w:pPr>
            <w:r w:rsidRPr="006506A5">
              <w:rPr>
                <w:rFonts w:cs="Arial"/>
                <w:b/>
                <w:bCs/>
                <w:color w:val="000000" w:themeColor="text1"/>
                <w:sz w:val="22"/>
                <w:szCs w:val="20"/>
              </w:rPr>
              <w:t>Timeframe</w:t>
            </w:r>
            <w:r w:rsidR="003D3782" w:rsidRPr="006506A5">
              <w:rPr>
                <w:rFonts w:cs="Arial"/>
                <w:b/>
                <w:bCs/>
                <w:color w:val="000000" w:themeColor="text1"/>
                <w:sz w:val="22"/>
                <w:szCs w:val="20"/>
              </w:rPr>
              <w:t xml:space="preserve"> </w:t>
            </w:r>
          </w:p>
        </w:tc>
        <w:tc>
          <w:tcPr>
            <w:tcW w:w="7512" w:type="dxa"/>
            <w:tcBorders>
              <w:top w:val="single" w:sz="4" w:space="0" w:color="auto"/>
              <w:left w:val="single" w:sz="4" w:space="0" w:color="auto"/>
              <w:bottom w:val="single" w:sz="4" w:space="0" w:color="auto"/>
              <w:right w:val="single" w:sz="4" w:space="0" w:color="auto"/>
            </w:tcBorders>
          </w:tcPr>
          <w:p w14:paraId="7452D5E4" w14:textId="77777777" w:rsidR="003D3782" w:rsidRPr="006506A5" w:rsidRDefault="003D3782" w:rsidP="001A0544">
            <w:pPr>
              <w:jc w:val="both"/>
              <w:rPr>
                <w:rFonts w:cs="Arial"/>
                <w:color w:val="000000" w:themeColor="text1"/>
                <w:sz w:val="22"/>
                <w:szCs w:val="20"/>
              </w:rPr>
            </w:pPr>
            <w:r w:rsidRPr="006506A5">
              <w:rPr>
                <w:rFonts w:cs="Arial"/>
                <w:b/>
                <w:bCs/>
                <w:color w:val="000000" w:themeColor="text1"/>
                <w:sz w:val="22"/>
                <w:szCs w:val="20"/>
              </w:rPr>
              <w:t xml:space="preserve">Deliverables </w:t>
            </w:r>
          </w:p>
        </w:tc>
      </w:tr>
      <w:tr w:rsidR="00BE5F95" w:rsidRPr="006506A5" w14:paraId="0DFB8474"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613EF346" w14:textId="6CBD1F7D" w:rsidR="00BE5F95" w:rsidRPr="006506A5" w:rsidRDefault="00E75B91" w:rsidP="00910D4A">
            <w:pPr>
              <w:rPr>
                <w:rFonts w:cs="Arial"/>
                <w:color w:val="000000" w:themeColor="text1"/>
                <w:sz w:val="22"/>
                <w:szCs w:val="20"/>
              </w:rPr>
            </w:pPr>
            <w:r w:rsidRPr="002A5CF9">
              <w:rPr>
                <w:rFonts w:cs="Arial"/>
                <w:color w:val="4F81BD" w:themeColor="accent1"/>
                <w:sz w:val="22"/>
                <w:szCs w:val="20"/>
              </w:rPr>
              <w:t>[</w:t>
            </w:r>
            <w:r w:rsidRPr="002A5CF9">
              <w:rPr>
                <w:rFonts w:cs="Arial"/>
                <w:i/>
                <w:iCs/>
                <w:color w:val="4F81BD" w:themeColor="accent1"/>
                <w:sz w:val="22"/>
                <w:szCs w:val="20"/>
              </w:rPr>
              <w:t>insert dates</w:t>
            </w:r>
            <w:r w:rsidRPr="002A5CF9">
              <w:rPr>
                <w:rFonts w:cs="Arial"/>
                <w:color w:val="4F81BD" w:themeColor="accent1"/>
                <w:sz w:val="22"/>
                <w:szCs w:val="20"/>
              </w:rPr>
              <w:t>]</w:t>
            </w:r>
          </w:p>
        </w:tc>
        <w:tc>
          <w:tcPr>
            <w:tcW w:w="7512" w:type="dxa"/>
            <w:tcBorders>
              <w:top w:val="single" w:sz="4" w:space="0" w:color="auto"/>
              <w:left w:val="single" w:sz="4" w:space="0" w:color="auto"/>
              <w:bottom w:val="single" w:sz="4" w:space="0" w:color="auto"/>
              <w:right w:val="single" w:sz="4" w:space="0" w:color="auto"/>
            </w:tcBorders>
          </w:tcPr>
          <w:p w14:paraId="4707B6C5" w14:textId="107B8F0D" w:rsidR="00BE5F95" w:rsidRPr="009A6AAD" w:rsidRDefault="00BE5F95" w:rsidP="009A6AAD">
            <w:pPr>
              <w:jc w:val="both"/>
              <w:rPr>
                <w:rFonts w:cs="Arial"/>
                <w:color w:val="000000" w:themeColor="text1"/>
                <w:sz w:val="22"/>
                <w:szCs w:val="20"/>
              </w:rPr>
            </w:pPr>
            <w:r w:rsidRPr="009A6AAD">
              <w:rPr>
                <w:rFonts w:cs="Arial"/>
                <w:color w:val="000000" w:themeColor="text1"/>
                <w:sz w:val="22"/>
                <w:szCs w:val="20"/>
              </w:rPr>
              <w:t>Announcement</w:t>
            </w:r>
          </w:p>
        </w:tc>
      </w:tr>
      <w:tr w:rsidR="003D3782" w:rsidRPr="006506A5" w14:paraId="08CD61B2"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0515044D" w14:textId="7AE11C32" w:rsidR="003D3782" w:rsidRPr="006506A5" w:rsidRDefault="003D3782"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1252AD41" w14:textId="5A4858C6" w:rsidR="003D3782" w:rsidRPr="009A6AAD" w:rsidRDefault="00276353" w:rsidP="009A6AAD">
            <w:pPr>
              <w:jc w:val="both"/>
              <w:rPr>
                <w:rFonts w:cs="Arial"/>
                <w:color w:val="000000" w:themeColor="text1"/>
                <w:sz w:val="22"/>
                <w:szCs w:val="20"/>
              </w:rPr>
            </w:pPr>
            <w:r w:rsidRPr="009A6AAD">
              <w:rPr>
                <w:rFonts w:cs="Arial"/>
                <w:color w:val="000000" w:themeColor="text1"/>
                <w:sz w:val="22"/>
                <w:szCs w:val="20"/>
              </w:rPr>
              <w:t>Deadline of submission</w:t>
            </w:r>
            <w:r w:rsidR="003A0D4F" w:rsidRPr="009A6AAD">
              <w:rPr>
                <w:rFonts w:cs="Arial"/>
                <w:color w:val="000000" w:themeColor="text1"/>
                <w:sz w:val="22"/>
                <w:szCs w:val="20"/>
              </w:rPr>
              <w:t xml:space="preserve"> </w:t>
            </w:r>
          </w:p>
        </w:tc>
      </w:tr>
      <w:tr w:rsidR="00276353" w:rsidRPr="006506A5" w14:paraId="31DEB9EB"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01F39E1B" w14:textId="290396BD" w:rsidR="00276353" w:rsidRPr="00276353" w:rsidRDefault="00276353"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7A052163" w14:textId="30B66A56" w:rsidR="00276353" w:rsidRPr="009A6AAD" w:rsidRDefault="00276353" w:rsidP="009A6AAD">
            <w:pPr>
              <w:jc w:val="both"/>
              <w:rPr>
                <w:rFonts w:cs="Arial"/>
                <w:color w:val="000000" w:themeColor="text1"/>
                <w:sz w:val="22"/>
                <w:szCs w:val="20"/>
              </w:rPr>
            </w:pPr>
            <w:r w:rsidRPr="009A6AAD">
              <w:rPr>
                <w:rFonts w:cs="Arial"/>
                <w:color w:val="000000" w:themeColor="text1"/>
                <w:sz w:val="22"/>
                <w:szCs w:val="20"/>
              </w:rPr>
              <w:t>Awarding of mandate</w:t>
            </w:r>
          </w:p>
        </w:tc>
      </w:tr>
      <w:tr w:rsidR="003D3782" w:rsidRPr="006506A5" w14:paraId="0E48C3D4" w14:textId="77777777" w:rsidTr="00AD0E9F">
        <w:trPr>
          <w:trHeight w:val="493"/>
        </w:trPr>
        <w:tc>
          <w:tcPr>
            <w:tcW w:w="1663" w:type="dxa"/>
            <w:tcBorders>
              <w:top w:val="single" w:sz="4" w:space="0" w:color="auto"/>
              <w:left w:val="single" w:sz="4" w:space="0" w:color="auto"/>
              <w:bottom w:val="single" w:sz="4" w:space="0" w:color="auto"/>
              <w:right w:val="single" w:sz="4" w:space="0" w:color="auto"/>
            </w:tcBorders>
          </w:tcPr>
          <w:p w14:paraId="4A299D4A" w14:textId="54913732" w:rsidR="003D3782" w:rsidRPr="006506A5" w:rsidRDefault="003D3782"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07060DB6" w14:textId="4561D157" w:rsidR="003D3782" w:rsidRPr="009A6AAD" w:rsidRDefault="00B54A5A" w:rsidP="009A6AAD">
            <w:pPr>
              <w:jc w:val="both"/>
              <w:rPr>
                <w:rFonts w:cs="Arial"/>
                <w:color w:val="000000" w:themeColor="text1"/>
                <w:sz w:val="22"/>
                <w:szCs w:val="20"/>
              </w:rPr>
            </w:pPr>
            <w:r>
              <w:rPr>
                <w:rFonts w:cs="Arial"/>
                <w:color w:val="000000" w:themeColor="text1"/>
                <w:sz w:val="22"/>
                <w:szCs w:val="20"/>
              </w:rPr>
              <w:t>Submission of</w:t>
            </w:r>
            <w:r w:rsidR="003D3782" w:rsidRPr="009A6AAD">
              <w:rPr>
                <w:rFonts w:cs="Arial"/>
                <w:color w:val="000000" w:themeColor="text1"/>
                <w:sz w:val="22"/>
                <w:szCs w:val="20"/>
              </w:rPr>
              <w:t xml:space="preserve"> detailed work-plan with timeframe outlining the activities/steps to be und</w:t>
            </w:r>
            <w:r w:rsidR="00455125" w:rsidRPr="009A6AAD">
              <w:rPr>
                <w:rFonts w:cs="Arial"/>
                <w:color w:val="000000" w:themeColor="text1"/>
                <w:sz w:val="22"/>
                <w:szCs w:val="20"/>
              </w:rPr>
              <w:t>ertaken during the consultancy</w:t>
            </w:r>
          </w:p>
        </w:tc>
      </w:tr>
      <w:tr w:rsidR="00B54A5A" w:rsidRPr="006506A5" w14:paraId="51B5BBB0" w14:textId="77777777" w:rsidTr="00B54A5A">
        <w:trPr>
          <w:trHeight w:val="261"/>
        </w:trPr>
        <w:tc>
          <w:tcPr>
            <w:tcW w:w="1663" w:type="dxa"/>
            <w:tcBorders>
              <w:top w:val="single" w:sz="4" w:space="0" w:color="auto"/>
              <w:left w:val="single" w:sz="4" w:space="0" w:color="auto"/>
              <w:bottom w:val="single" w:sz="4" w:space="0" w:color="auto"/>
              <w:right w:val="single" w:sz="4" w:space="0" w:color="auto"/>
            </w:tcBorders>
          </w:tcPr>
          <w:p w14:paraId="29366BFA" w14:textId="77777777" w:rsidR="00B54A5A" w:rsidRPr="006506A5" w:rsidRDefault="00B54A5A"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27D92D90" w14:textId="72D9A856" w:rsidR="00B54A5A" w:rsidRDefault="00B54A5A" w:rsidP="009A6AAD">
            <w:pPr>
              <w:jc w:val="both"/>
              <w:rPr>
                <w:rFonts w:cs="Arial"/>
                <w:color w:val="000000" w:themeColor="text1"/>
                <w:sz w:val="22"/>
                <w:szCs w:val="20"/>
              </w:rPr>
            </w:pPr>
            <w:r>
              <w:rPr>
                <w:rFonts w:cs="Arial"/>
                <w:color w:val="000000" w:themeColor="text1"/>
                <w:sz w:val="22"/>
                <w:szCs w:val="20"/>
              </w:rPr>
              <w:t>Kick-off e</w:t>
            </w:r>
            <w:r w:rsidRPr="009A6AAD">
              <w:rPr>
                <w:rFonts w:cs="Arial"/>
                <w:color w:val="000000" w:themeColor="text1"/>
                <w:sz w:val="22"/>
                <w:szCs w:val="20"/>
              </w:rPr>
              <w:t>xchange and briefing session with SDC</w:t>
            </w:r>
          </w:p>
        </w:tc>
      </w:tr>
      <w:tr w:rsidR="003D3782" w:rsidRPr="006506A5" w14:paraId="09191831" w14:textId="77777777" w:rsidTr="00E75B91">
        <w:trPr>
          <w:trHeight w:val="368"/>
        </w:trPr>
        <w:tc>
          <w:tcPr>
            <w:tcW w:w="1663" w:type="dxa"/>
            <w:tcBorders>
              <w:top w:val="single" w:sz="4" w:space="0" w:color="auto"/>
              <w:left w:val="single" w:sz="4" w:space="0" w:color="auto"/>
              <w:bottom w:val="single" w:sz="4" w:space="0" w:color="auto"/>
              <w:right w:val="single" w:sz="4" w:space="0" w:color="auto"/>
            </w:tcBorders>
          </w:tcPr>
          <w:p w14:paraId="01010835" w14:textId="1B4E1CF8" w:rsidR="003D3782" w:rsidRPr="006506A5" w:rsidRDefault="003D3782"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5C2D5EFF" w14:textId="55883878" w:rsidR="008426AF" w:rsidRPr="009A6AAD" w:rsidRDefault="0034052F" w:rsidP="009A6AAD">
            <w:pPr>
              <w:jc w:val="both"/>
              <w:rPr>
                <w:rFonts w:cs="Arial"/>
                <w:color w:val="000000" w:themeColor="text1"/>
                <w:sz w:val="22"/>
                <w:szCs w:val="20"/>
              </w:rPr>
            </w:pPr>
            <w:r w:rsidRPr="009A6AAD">
              <w:rPr>
                <w:rFonts w:cs="Arial"/>
                <w:color w:val="000000" w:themeColor="text1"/>
                <w:sz w:val="22"/>
                <w:szCs w:val="20"/>
              </w:rPr>
              <w:t xml:space="preserve">Carry out </w:t>
            </w:r>
            <w:r w:rsidR="00BC4ED0" w:rsidRPr="009A6AAD">
              <w:rPr>
                <w:rFonts w:cs="Arial"/>
                <w:color w:val="000000" w:themeColor="text1"/>
                <w:sz w:val="22"/>
                <w:szCs w:val="20"/>
              </w:rPr>
              <w:t>assignment</w:t>
            </w:r>
            <w:r w:rsidR="00276353" w:rsidRPr="009A6AAD">
              <w:rPr>
                <w:rFonts w:cs="Arial"/>
                <w:color w:val="000000" w:themeColor="text1"/>
                <w:sz w:val="22"/>
                <w:szCs w:val="20"/>
              </w:rPr>
              <w:t xml:space="preserve"> </w:t>
            </w:r>
            <w:r w:rsidR="00BC4ED0" w:rsidRPr="009A6AAD">
              <w:rPr>
                <w:rFonts w:cs="Arial"/>
                <w:color w:val="000000" w:themeColor="text1"/>
                <w:sz w:val="22"/>
                <w:szCs w:val="20"/>
              </w:rPr>
              <w:t>(desk review, interviews, field visit</w:t>
            </w:r>
            <w:r w:rsidR="003E631C">
              <w:rPr>
                <w:rFonts w:cs="Arial"/>
                <w:color w:val="000000" w:themeColor="text1"/>
                <w:sz w:val="22"/>
                <w:szCs w:val="20"/>
              </w:rPr>
              <w:t xml:space="preserve"> if needed</w:t>
            </w:r>
            <w:r w:rsidR="00BC4ED0" w:rsidRPr="009A6AAD">
              <w:rPr>
                <w:rFonts w:cs="Arial"/>
                <w:color w:val="000000" w:themeColor="text1"/>
                <w:sz w:val="22"/>
                <w:szCs w:val="20"/>
              </w:rPr>
              <w:t>)</w:t>
            </w:r>
          </w:p>
          <w:p w14:paraId="1FA49C9E" w14:textId="31331BA5" w:rsidR="003D3782" w:rsidRPr="009A6AAD" w:rsidRDefault="008426AF" w:rsidP="009A6AAD">
            <w:pPr>
              <w:rPr>
                <w:rFonts w:cs="Arial"/>
                <w:color w:val="000000" w:themeColor="text1"/>
                <w:sz w:val="22"/>
                <w:szCs w:val="20"/>
              </w:rPr>
            </w:pPr>
            <w:r w:rsidRPr="009A6AAD">
              <w:rPr>
                <w:rFonts w:cs="Arial"/>
                <w:color w:val="000000" w:themeColor="text1"/>
                <w:sz w:val="22"/>
                <w:szCs w:val="20"/>
              </w:rPr>
              <w:t xml:space="preserve">Elaboration and delivery of draft </w:t>
            </w:r>
            <w:r w:rsidR="006002E2">
              <w:rPr>
                <w:rFonts w:cs="Arial"/>
                <w:color w:val="000000" w:themeColor="text1"/>
                <w:sz w:val="22"/>
                <w:szCs w:val="20"/>
              </w:rPr>
              <w:t>context analysis</w:t>
            </w:r>
            <w:r w:rsidRPr="009A6AAD">
              <w:rPr>
                <w:rFonts w:cs="Arial"/>
                <w:color w:val="000000" w:themeColor="text1"/>
                <w:sz w:val="22"/>
                <w:szCs w:val="20"/>
              </w:rPr>
              <w:t xml:space="preserve"> report in English to SDC for review and feedback</w:t>
            </w:r>
          </w:p>
        </w:tc>
      </w:tr>
      <w:tr w:rsidR="008426AF" w:rsidRPr="006506A5" w14:paraId="538D8A1E" w14:textId="77777777" w:rsidTr="00E75B91">
        <w:trPr>
          <w:trHeight w:val="368"/>
        </w:trPr>
        <w:tc>
          <w:tcPr>
            <w:tcW w:w="1663" w:type="dxa"/>
            <w:tcBorders>
              <w:top w:val="single" w:sz="4" w:space="0" w:color="auto"/>
              <w:left w:val="single" w:sz="4" w:space="0" w:color="auto"/>
              <w:bottom w:val="single" w:sz="4" w:space="0" w:color="auto"/>
              <w:right w:val="single" w:sz="4" w:space="0" w:color="auto"/>
            </w:tcBorders>
          </w:tcPr>
          <w:p w14:paraId="4A4C5D54" w14:textId="3ED9EF6B" w:rsidR="008426AF" w:rsidRDefault="008426AF"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6EA53921" w14:textId="41102692" w:rsidR="008426AF" w:rsidRPr="009A6AAD" w:rsidRDefault="008426AF" w:rsidP="009A6AAD">
            <w:pPr>
              <w:rPr>
                <w:rFonts w:cs="Arial"/>
                <w:color w:val="000000" w:themeColor="text1"/>
                <w:sz w:val="22"/>
                <w:szCs w:val="20"/>
              </w:rPr>
            </w:pPr>
            <w:r w:rsidRPr="009A6AAD">
              <w:rPr>
                <w:rFonts w:cs="Arial"/>
                <w:color w:val="000000" w:themeColor="text1"/>
                <w:sz w:val="22"/>
                <w:szCs w:val="20"/>
              </w:rPr>
              <w:t xml:space="preserve">Participation in </w:t>
            </w:r>
            <w:r w:rsidR="00A23228" w:rsidRPr="009A6AAD">
              <w:rPr>
                <w:rFonts w:cs="Arial"/>
                <w:color w:val="000000" w:themeColor="text1"/>
                <w:sz w:val="22"/>
                <w:szCs w:val="20"/>
              </w:rPr>
              <w:t>CEDRIG workshop</w:t>
            </w:r>
            <w:r w:rsidRPr="009A6AAD">
              <w:rPr>
                <w:rFonts w:cs="Arial"/>
                <w:color w:val="000000" w:themeColor="text1"/>
                <w:sz w:val="22"/>
                <w:szCs w:val="20"/>
              </w:rPr>
              <w:t xml:space="preserve"> facilitated by SDC (in </w:t>
            </w:r>
            <w:r w:rsidR="001D68DD" w:rsidRPr="002A5CF9">
              <w:rPr>
                <w:rFonts w:cs="Arial"/>
                <w:color w:val="4F81BD" w:themeColor="accent1"/>
                <w:sz w:val="22"/>
                <w:szCs w:val="20"/>
              </w:rPr>
              <w:t>[</w:t>
            </w:r>
            <w:r w:rsidR="001D68DD" w:rsidRPr="002A5CF9">
              <w:rPr>
                <w:rFonts w:cs="Arial"/>
                <w:i/>
                <w:iCs/>
                <w:color w:val="4F81BD" w:themeColor="accent1"/>
                <w:sz w:val="22"/>
                <w:szCs w:val="20"/>
              </w:rPr>
              <w:t>location</w:t>
            </w:r>
            <w:r w:rsidR="00C934E6" w:rsidRPr="002A5CF9">
              <w:rPr>
                <w:rFonts w:cs="Arial"/>
                <w:i/>
                <w:iCs/>
                <w:color w:val="4F81BD" w:themeColor="accent1"/>
                <w:sz w:val="22"/>
                <w:szCs w:val="20"/>
              </w:rPr>
              <w:t>]</w:t>
            </w:r>
            <w:r w:rsidR="00F66813">
              <w:rPr>
                <w:rFonts w:cs="Arial"/>
                <w:i/>
                <w:iCs/>
                <w:color w:val="000000" w:themeColor="text1"/>
                <w:sz w:val="22"/>
                <w:szCs w:val="20"/>
              </w:rPr>
              <w:t xml:space="preserve"> </w:t>
            </w:r>
            <w:r w:rsidR="006002E2" w:rsidRPr="002A5CF9">
              <w:rPr>
                <w:rFonts w:cs="Arial"/>
                <w:color w:val="000000" w:themeColor="text1"/>
                <w:sz w:val="22"/>
                <w:szCs w:val="20"/>
              </w:rPr>
              <w:t>or on</w:t>
            </w:r>
            <w:r w:rsidR="006002E2">
              <w:rPr>
                <w:rFonts w:cs="Arial"/>
                <w:i/>
                <w:iCs/>
                <w:color w:val="000000" w:themeColor="text1"/>
                <w:sz w:val="22"/>
                <w:szCs w:val="20"/>
              </w:rPr>
              <w:t xml:space="preserve"> </w:t>
            </w:r>
            <w:r w:rsidR="006002E2" w:rsidRPr="002A5CF9">
              <w:rPr>
                <w:rFonts w:cs="Arial"/>
                <w:i/>
                <w:iCs/>
                <w:color w:val="4F81BD" w:themeColor="accent1"/>
                <w:sz w:val="22"/>
                <w:szCs w:val="20"/>
              </w:rPr>
              <w:t>[insert virtual platform, such as MS Teams]</w:t>
            </w:r>
            <w:r w:rsidRPr="009A6AAD">
              <w:rPr>
                <w:rFonts w:cs="Arial"/>
                <w:color w:val="000000" w:themeColor="text1"/>
                <w:sz w:val="22"/>
                <w:szCs w:val="20"/>
              </w:rPr>
              <w:t>)</w:t>
            </w:r>
            <w:r w:rsidR="002C7EFB">
              <w:rPr>
                <w:rFonts w:cs="Arial"/>
                <w:color w:val="000000" w:themeColor="text1"/>
                <w:sz w:val="22"/>
                <w:szCs w:val="20"/>
              </w:rPr>
              <w:t>, presentation of the</w:t>
            </w:r>
            <w:r w:rsidR="00D40C60">
              <w:rPr>
                <w:rFonts w:cs="Arial"/>
                <w:color w:val="000000" w:themeColor="text1"/>
                <w:sz w:val="22"/>
                <w:szCs w:val="20"/>
              </w:rPr>
              <w:t xml:space="preserve"> draft</w:t>
            </w:r>
            <w:r w:rsidR="002C7EFB">
              <w:rPr>
                <w:rFonts w:cs="Arial"/>
                <w:color w:val="000000" w:themeColor="text1"/>
                <w:sz w:val="22"/>
                <w:szCs w:val="20"/>
              </w:rPr>
              <w:t xml:space="preserve"> </w:t>
            </w:r>
            <w:r w:rsidR="006002E2">
              <w:rPr>
                <w:rFonts w:cs="Arial"/>
                <w:color w:val="000000" w:themeColor="text1"/>
                <w:sz w:val="22"/>
                <w:szCs w:val="20"/>
              </w:rPr>
              <w:t>context analysis</w:t>
            </w:r>
          </w:p>
        </w:tc>
      </w:tr>
      <w:tr w:rsidR="003D3782" w:rsidRPr="006506A5" w14:paraId="1E62FBBC" w14:textId="77777777" w:rsidTr="00E75B91">
        <w:trPr>
          <w:trHeight w:val="248"/>
        </w:trPr>
        <w:tc>
          <w:tcPr>
            <w:tcW w:w="1663" w:type="dxa"/>
            <w:tcBorders>
              <w:top w:val="single" w:sz="4" w:space="0" w:color="auto"/>
              <w:left w:val="single" w:sz="4" w:space="0" w:color="auto"/>
              <w:bottom w:val="single" w:sz="4" w:space="0" w:color="auto"/>
              <w:right w:val="single" w:sz="4" w:space="0" w:color="auto"/>
            </w:tcBorders>
          </w:tcPr>
          <w:p w14:paraId="5117116B" w14:textId="699A3BC5" w:rsidR="003D3782" w:rsidRPr="006506A5" w:rsidRDefault="003D3782"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7D0405E4" w14:textId="363F0FDE" w:rsidR="002471BD" w:rsidRPr="009A6AAD" w:rsidRDefault="002471BD" w:rsidP="009A6AAD">
            <w:pPr>
              <w:jc w:val="both"/>
              <w:rPr>
                <w:rFonts w:cs="Arial"/>
                <w:color w:val="000000" w:themeColor="text1"/>
                <w:sz w:val="22"/>
                <w:szCs w:val="20"/>
              </w:rPr>
            </w:pPr>
            <w:r w:rsidRPr="009A6AAD">
              <w:rPr>
                <w:rFonts w:cs="Arial"/>
                <w:color w:val="000000" w:themeColor="text1"/>
                <w:sz w:val="22"/>
                <w:szCs w:val="20"/>
              </w:rPr>
              <w:t>SDC to provide feedback on the draft report</w:t>
            </w:r>
          </w:p>
        </w:tc>
      </w:tr>
      <w:tr w:rsidR="003D3782" w:rsidRPr="006506A5" w14:paraId="70543BF4" w14:textId="77777777" w:rsidTr="00E75B91">
        <w:trPr>
          <w:trHeight w:val="70"/>
        </w:trPr>
        <w:tc>
          <w:tcPr>
            <w:tcW w:w="1663" w:type="dxa"/>
            <w:tcBorders>
              <w:top w:val="single" w:sz="4" w:space="0" w:color="auto"/>
              <w:left w:val="single" w:sz="4" w:space="0" w:color="auto"/>
              <w:bottom w:val="single" w:sz="4" w:space="0" w:color="auto"/>
              <w:right w:val="single" w:sz="4" w:space="0" w:color="auto"/>
            </w:tcBorders>
          </w:tcPr>
          <w:p w14:paraId="5660112B" w14:textId="18F19C5A" w:rsidR="003D3782" w:rsidRPr="006506A5" w:rsidRDefault="003D3782" w:rsidP="00910D4A">
            <w:pPr>
              <w:rPr>
                <w:rFonts w:cs="Arial"/>
                <w:color w:val="000000" w:themeColor="text1"/>
                <w:sz w:val="22"/>
                <w:szCs w:val="20"/>
              </w:rPr>
            </w:pPr>
          </w:p>
        </w:tc>
        <w:tc>
          <w:tcPr>
            <w:tcW w:w="7512" w:type="dxa"/>
            <w:tcBorders>
              <w:top w:val="single" w:sz="4" w:space="0" w:color="auto"/>
              <w:left w:val="single" w:sz="4" w:space="0" w:color="auto"/>
              <w:bottom w:val="single" w:sz="4" w:space="0" w:color="auto"/>
              <w:right w:val="single" w:sz="4" w:space="0" w:color="auto"/>
            </w:tcBorders>
          </w:tcPr>
          <w:p w14:paraId="3EAF90D6" w14:textId="17851B74" w:rsidR="003D3782" w:rsidRPr="009A6AAD" w:rsidRDefault="002409E8" w:rsidP="009A6AAD">
            <w:pPr>
              <w:jc w:val="both"/>
              <w:rPr>
                <w:rFonts w:cs="Arial"/>
                <w:color w:val="000000" w:themeColor="text1"/>
                <w:sz w:val="22"/>
                <w:szCs w:val="20"/>
              </w:rPr>
            </w:pPr>
            <w:r w:rsidRPr="009A6AAD">
              <w:rPr>
                <w:rFonts w:cs="Arial"/>
                <w:color w:val="000000" w:themeColor="text1"/>
                <w:sz w:val="22"/>
                <w:szCs w:val="20"/>
              </w:rPr>
              <w:t>Delivery of</w:t>
            </w:r>
            <w:r w:rsidR="003D3782" w:rsidRPr="009A6AAD">
              <w:rPr>
                <w:rFonts w:cs="Arial"/>
                <w:color w:val="000000" w:themeColor="text1"/>
                <w:sz w:val="22"/>
                <w:szCs w:val="20"/>
              </w:rPr>
              <w:t xml:space="preserve"> final </w:t>
            </w:r>
            <w:r w:rsidR="00D075BF" w:rsidRPr="009A6AAD">
              <w:rPr>
                <w:rFonts w:cs="Arial"/>
                <w:color w:val="000000" w:themeColor="text1"/>
                <w:sz w:val="22"/>
                <w:szCs w:val="20"/>
              </w:rPr>
              <w:t>report to SDC i</w:t>
            </w:r>
            <w:r w:rsidR="003D3782" w:rsidRPr="009A6AAD">
              <w:rPr>
                <w:rFonts w:cs="Arial"/>
                <w:color w:val="000000" w:themeColor="text1"/>
                <w:sz w:val="22"/>
                <w:szCs w:val="20"/>
              </w:rPr>
              <w:t>ntegra</w:t>
            </w:r>
            <w:r w:rsidR="000C4909" w:rsidRPr="009A6AAD">
              <w:rPr>
                <w:rFonts w:cs="Arial"/>
                <w:color w:val="000000" w:themeColor="text1"/>
                <w:sz w:val="22"/>
                <w:szCs w:val="20"/>
              </w:rPr>
              <w:t xml:space="preserve">ting all comments and </w:t>
            </w:r>
            <w:proofErr w:type="gramStart"/>
            <w:r w:rsidR="000C4909" w:rsidRPr="009A6AAD">
              <w:rPr>
                <w:rFonts w:cs="Arial"/>
                <w:color w:val="000000" w:themeColor="text1"/>
                <w:sz w:val="22"/>
                <w:szCs w:val="20"/>
              </w:rPr>
              <w:t>feedbacks</w:t>
            </w:r>
            <w:proofErr w:type="gramEnd"/>
          </w:p>
        </w:tc>
      </w:tr>
    </w:tbl>
    <w:p w14:paraId="6A8CF427" w14:textId="29759223" w:rsidR="00D20356" w:rsidRDefault="00D20356" w:rsidP="001A0544">
      <w:pPr>
        <w:jc w:val="both"/>
        <w:rPr>
          <w:rFonts w:cs="Arial"/>
          <w:b/>
          <w:color w:val="000000" w:themeColor="text1"/>
          <w:sz w:val="22"/>
          <w:szCs w:val="22"/>
        </w:rPr>
      </w:pPr>
    </w:p>
    <w:p w14:paraId="4560605C" w14:textId="5459AF98" w:rsidR="00215007" w:rsidRPr="00160385" w:rsidRDefault="00160385" w:rsidP="001A0544">
      <w:pPr>
        <w:jc w:val="both"/>
        <w:rPr>
          <w:rFonts w:cs="Arial"/>
          <w:bCs/>
          <w:i/>
          <w:iCs/>
          <w:color w:val="4F81BD" w:themeColor="accent1"/>
          <w:sz w:val="22"/>
          <w:szCs w:val="22"/>
        </w:rPr>
      </w:pPr>
      <w:r>
        <w:rPr>
          <w:rFonts w:cs="Arial"/>
          <w:bCs/>
          <w:i/>
          <w:iCs/>
          <w:color w:val="4F81BD" w:themeColor="accent1"/>
          <w:sz w:val="22"/>
          <w:szCs w:val="22"/>
        </w:rPr>
        <w:t>[</w:t>
      </w:r>
      <w:r w:rsidR="00215007" w:rsidRPr="00160385">
        <w:rPr>
          <w:rFonts w:cs="Arial"/>
          <w:bCs/>
          <w:i/>
          <w:iCs/>
          <w:color w:val="4F81BD" w:themeColor="accent1"/>
          <w:sz w:val="22"/>
          <w:szCs w:val="22"/>
        </w:rPr>
        <w:t xml:space="preserve">Specify </w:t>
      </w:r>
      <w:r w:rsidRPr="00160385">
        <w:rPr>
          <w:rFonts w:cs="Arial"/>
          <w:bCs/>
          <w:i/>
          <w:iCs/>
          <w:color w:val="4F81BD" w:themeColor="accent1"/>
          <w:sz w:val="22"/>
          <w:szCs w:val="22"/>
        </w:rPr>
        <w:t xml:space="preserve">requirements on </w:t>
      </w:r>
      <w:r w:rsidR="00215007" w:rsidRPr="00160385">
        <w:rPr>
          <w:rFonts w:cs="Arial"/>
          <w:bCs/>
          <w:i/>
          <w:iCs/>
          <w:color w:val="4F81BD" w:themeColor="accent1"/>
          <w:sz w:val="22"/>
          <w:szCs w:val="22"/>
        </w:rPr>
        <w:t xml:space="preserve">logistics (e.g. on </w:t>
      </w:r>
      <w:r w:rsidR="006E1F59" w:rsidRPr="00160385">
        <w:rPr>
          <w:rFonts w:cs="Arial"/>
          <w:bCs/>
          <w:i/>
          <w:iCs/>
          <w:color w:val="4F81BD" w:themeColor="accent1"/>
          <w:sz w:val="22"/>
          <w:szCs w:val="22"/>
        </w:rPr>
        <w:t>computer, mobile phone, transportation, accommodation, visa) as needed and appropriate.</w:t>
      </w:r>
      <w:r>
        <w:rPr>
          <w:rFonts w:cs="Arial"/>
          <w:bCs/>
          <w:i/>
          <w:iCs/>
          <w:color w:val="4F81BD" w:themeColor="accent1"/>
          <w:sz w:val="22"/>
          <w:szCs w:val="22"/>
        </w:rPr>
        <w:t>]</w:t>
      </w:r>
    </w:p>
    <w:p w14:paraId="1E740D5A" w14:textId="7078FD26" w:rsidR="00267D6E" w:rsidRDefault="00267D6E" w:rsidP="001A0544">
      <w:pPr>
        <w:jc w:val="both"/>
        <w:rPr>
          <w:rFonts w:cs="Arial"/>
          <w:b/>
          <w:color w:val="000000" w:themeColor="text1"/>
          <w:sz w:val="22"/>
          <w:szCs w:val="22"/>
        </w:rPr>
      </w:pPr>
    </w:p>
    <w:p w14:paraId="053636AA" w14:textId="0B3F3446" w:rsidR="003D3782" w:rsidRPr="00506FED" w:rsidRDefault="00F64810" w:rsidP="00506FED">
      <w:pPr>
        <w:jc w:val="both"/>
        <w:rPr>
          <w:rFonts w:cs="Arial"/>
          <w:bCs/>
          <w:i/>
          <w:iCs/>
          <w:color w:val="4F81BD" w:themeColor="accent1"/>
          <w:sz w:val="22"/>
          <w:szCs w:val="22"/>
        </w:rPr>
      </w:pPr>
      <w:r w:rsidRPr="00F64810">
        <w:rPr>
          <w:rFonts w:cs="Arial"/>
          <w:bCs/>
          <w:i/>
          <w:iCs/>
          <w:color w:val="4F81BD" w:themeColor="accent1"/>
          <w:sz w:val="22"/>
          <w:szCs w:val="22"/>
        </w:rPr>
        <w:t xml:space="preserve">Procurement is carried out in accordance with the </w:t>
      </w:r>
      <w:r w:rsidR="00FE7B67">
        <w:rPr>
          <w:rFonts w:cs="Arial"/>
          <w:bCs/>
          <w:i/>
          <w:iCs/>
          <w:color w:val="4F81BD" w:themeColor="accent1"/>
          <w:sz w:val="22"/>
          <w:szCs w:val="22"/>
        </w:rPr>
        <w:t>contracting entity’s</w:t>
      </w:r>
      <w:r w:rsidRPr="00F64810">
        <w:rPr>
          <w:rFonts w:cs="Arial"/>
          <w:bCs/>
          <w:i/>
          <w:iCs/>
          <w:color w:val="4F81BD" w:themeColor="accent1"/>
          <w:sz w:val="22"/>
          <w:szCs w:val="22"/>
        </w:rPr>
        <w:t xml:space="preserve"> guidelines (e.g. with award criteria – a list of </w:t>
      </w:r>
      <w:r w:rsidR="00796A8B">
        <w:rPr>
          <w:rFonts w:cs="Arial"/>
          <w:bCs/>
          <w:i/>
          <w:iCs/>
          <w:color w:val="4F81BD" w:themeColor="accent1"/>
          <w:sz w:val="22"/>
          <w:szCs w:val="22"/>
        </w:rPr>
        <w:t>potential criteria</w:t>
      </w:r>
      <w:r w:rsidR="00796A8B" w:rsidRPr="00F64810">
        <w:rPr>
          <w:rFonts w:cs="Arial"/>
          <w:bCs/>
          <w:i/>
          <w:iCs/>
          <w:color w:val="4F81BD" w:themeColor="accent1"/>
          <w:sz w:val="22"/>
          <w:szCs w:val="22"/>
        </w:rPr>
        <w:t xml:space="preserve"> </w:t>
      </w:r>
      <w:r w:rsidRPr="00F64810">
        <w:rPr>
          <w:rFonts w:cs="Arial"/>
          <w:bCs/>
          <w:i/>
          <w:iCs/>
          <w:color w:val="4F81BD" w:themeColor="accent1"/>
          <w:sz w:val="22"/>
          <w:szCs w:val="22"/>
        </w:rPr>
        <w:t xml:space="preserve">can be obtained from </w:t>
      </w:r>
      <w:r w:rsidR="00D47E29">
        <w:rPr>
          <w:rFonts w:cs="Arial"/>
          <w:bCs/>
          <w:i/>
          <w:iCs/>
          <w:color w:val="4F81BD" w:themeColor="accent1"/>
          <w:sz w:val="22"/>
          <w:szCs w:val="22"/>
        </w:rPr>
        <w:t>SDC</w:t>
      </w:r>
      <w:r w:rsidRPr="00F64810">
        <w:rPr>
          <w:rFonts w:cs="Arial"/>
          <w:bCs/>
          <w:i/>
          <w:iCs/>
          <w:color w:val="4F81BD" w:themeColor="accent1"/>
          <w:sz w:val="22"/>
          <w:szCs w:val="22"/>
        </w:rPr>
        <w:t xml:space="preserve"> on request).</w:t>
      </w:r>
    </w:p>
    <w:sectPr w:rsidR="003D3782" w:rsidRPr="00506FED" w:rsidSect="00F82B01">
      <w:headerReference w:type="default" r:id="rId12"/>
      <w:footerReference w:type="default" r:id="rId13"/>
      <w:pgSz w:w="11906" w:h="16838" w:code="9"/>
      <w:pgMar w:top="1857" w:right="1143" w:bottom="641" w:left="1235"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F384" w14:textId="77777777" w:rsidR="00AC5340" w:rsidRDefault="00AC5340">
      <w:r>
        <w:separator/>
      </w:r>
    </w:p>
  </w:endnote>
  <w:endnote w:type="continuationSeparator" w:id="0">
    <w:p w14:paraId="4BDD9624" w14:textId="77777777" w:rsidR="00AC5340" w:rsidRDefault="00AC5340">
      <w:r>
        <w:continuationSeparator/>
      </w:r>
    </w:p>
  </w:endnote>
  <w:endnote w:type="continuationNotice" w:id="1">
    <w:p w14:paraId="39896BDD" w14:textId="77777777" w:rsidR="00AC5340" w:rsidRDefault="00AC5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687103"/>
      <w:docPartObj>
        <w:docPartGallery w:val="Page Numbers (Bottom of Page)"/>
        <w:docPartUnique/>
      </w:docPartObj>
    </w:sdtPr>
    <w:sdtEndPr>
      <w:rPr>
        <w:noProof/>
      </w:rPr>
    </w:sdtEndPr>
    <w:sdtContent>
      <w:p w14:paraId="70C5025E" w14:textId="7F673D2B" w:rsidR="009D708B" w:rsidRDefault="009D708B">
        <w:pPr>
          <w:pStyle w:val="Fuzeile"/>
          <w:jc w:val="right"/>
        </w:pPr>
        <w:r>
          <w:fldChar w:fldCharType="begin"/>
        </w:r>
        <w:r>
          <w:instrText xml:space="preserve"> PAGE   \* MERGEFORMAT </w:instrText>
        </w:r>
        <w:r>
          <w:fldChar w:fldCharType="separate"/>
        </w:r>
        <w:r w:rsidR="00CA584C">
          <w:rPr>
            <w:noProof/>
          </w:rPr>
          <w:t>6</w:t>
        </w:r>
        <w:r>
          <w:rPr>
            <w:noProof/>
          </w:rPr>
          <w:fldChar w:fldCharType="end"/>
        </w:r>
      </w:p>
    </w:sdtContent>
  </w:sdt>
  <w:p w14:paraId="50F8CEC7" w14:textId="77777777" w:rsidR="009D708B" w:rsidRDefault="009D70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1882" w14:textId="77777777" w:rsidR="00AC5340" w:rsidRDefault="00AC5340">
      <w:r>
        <w:separator/>
      </w:r>
    </w:p>
  </w:footnote>
  <w:footnote w:type="continuationSeparator" w:id="0">
    <w:p w14:paraId="42B2D88C" w14:textId="77777777" w:rsidR="00AC5340" w:rsidRDefault="00AC5340">
      <w:r>
        <w:continuationSeparator/>
      </w:r>
    </w:p>
  </w:footnote>
  <w:footnote w:type="continuationNotice" w:id="1">
    <w:p w14:paraId="0CB6163A" w14:textId="77777777" w:rsidR="00AC5340" w:rsidRDefault="00AC5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DFED" w14:textId="77777777" w:rsidR="009D708B" w:rsidRPr="009D708B" w:rsidRDefault="009D708B" w:rsidP="009D708B">
    <w:pPr>
      <w:rPr>
        <w:rFonts w:eastAsia="Times New Roman"/>
        <w:noProof/>
        <w:snapToGrid w:val="0"/>
        <w:sz w:val="15"/>
      </w:rPr>
    </w:pPr>
  </w:p>
  <w:p w14:paraId="6A157371" w14:textId="77777777" w:rsidR="009D708B" w:rsidRPr="009D708B" w:rsidRDefault="009D708B" w:rsidP="009D708B">
    <w:pPr>
      <w:suppressAutoHyphens/>
      <w:spacing w:line="200" w:lineRule="exact"/>
      <w:rPr>
        <w:rFonts w:eastAsia="Times New Roman"/>
        <w:snapToGrid w:val="0"/>
        <w:szCs w:val="20"/>
        <w:lang w:eastAsia="x-none"/>
      </w:rPr>
    </w:pPr>
  </w:p>
  <w:p w14:paraId="53FAA8EA" w14:textId="77777777" w:rsidR="009D708B" w:rsidRPr="009D708B" w:rsidRDefault="009D708B" w:rsidP="009D70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356"/>
    <w:multiLevelType w:val="multilevel"/>
    <w:tmpl w:val="664E1B3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pStyle w:val="berschrift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6604599"/>
    <w:multiLevelType w:val="hybridMultilevel"/>
    <w:tmpl w:val="1AB2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42354"/>
    <w:multiLevelType w:val="hybridMultilevel"/>
    <w:tmpl w:val="151C53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C31DA1"/>
    <w:multiLevelType w:val="hybridMultilevel"/>
    <w:tmpl w:val="C4C07CF6"/>
    <w:lvl w:ilvl="0" w:tplc="5254C11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9E135C9"/>
    <w:multiLevelType w:val="hybridMultilevel"/>
    <w:tmpl w:val="5F50FF56"/>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0A021214"/>
    <w:multiLevelType w:val="hybridMultilevel"/>
    <w:tmpl w:val="6BAE6852"/>
    <w:lvl w:ilvl="0" w:tplc="FABEE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16AAA"/>
    <w:multiLevelType w:val="hybridMultilevel"/>
    <w:tmpl w:val="CDEEBF30"/>
    <w:lvl w:ilvl="0" w:tplc="99503B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DCC6E41"/>
    <w:multiLevelType w:val="hybridMultilevel"/>
    <w:tmpl w:val="7F7077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0EA7498B"/>
    <w:multiLevelType w:val="hybridMultilevel"/>
    <w:tmpl w:val="19B6E1F4"/>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72A5BC8"/>
    <w:multiLevelType w:val="hybridMultilevel"/>
    <w:tmpl w:val="857450F4"/>
    <w:lvl w:ilvl="0" w:tplc="1EE0EEC6">
      <w:start w:val="68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18F93EB0"/>
    <w:multiLevelType w:val="hybridMultilevel"/>
    <w:tmpl w:val="5190677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A14E30"/>
    <w:multiLevelType w:val="hybridMultilevel"/>
    <w:tmpl w:val="93D02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CBF02AF"/>
    <w:multiLevelType w:val="hybridMultilevel"/>
    <w:tmpl w:val="FC7CE6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CDF44A3"/>
    <w:multiLevelType w:val="hybridMultilevel"/>
    <w:tmpl w:val="057A96D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3A42EB"/>
    <w:multiLevelType w:val="hybridMultilevel"/>
    <w:tmpl w:val="24D0CB2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6D5BAB"/>
    <w:multiLevelType w:val="multilevel"/>
    <w:tmpl w:val="18CA611A"/>
    <w:lvl w:ilvl="0">
      <w:start w:val="1"/>
      <w:numFmt w:val="bullet"/>
      <w:pStyle w:val="berschrift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8706BF"/>
    <w:multiLevelType w:val="hybridMultilevel"/>
    <w:tmpl w:val="D53CD70E"/>
    <w:lvl w:ilvl="0" w:tplc="AC608E12">
      <w:start w:val="11"/>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3CB608E"/>
    <w:multiLevelType w:val="hybridMultilevel"/>
    <w:tmpl w:val="78D64B6A"/>
    <w:lvl w:ilvl="0" w:tplc="0409000F">
      <w:start w:val="1"/>
      <w:numFmt w:val="decimal"/>
      <w:lvlText w:val="%1."/>
      <w:lvlJc w:val="left"/>
      <w:pPr>
        <w:ind w:left="360" w:hanging="36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8" w15:restartNumberingAfterBreak="0">
    <w:nsid w:val="2F8A6EA3"/>
    <w:multiLevelType w:val="hybridMultilevel"/>
    <w:tmpl w:val="817CD2CA"/>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CF4564"/>
    <w:multiLevelType w:val="hybridMultilevel"/>
    <w:tmpl w:val="72CA1AC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08C2E43"/>
    <w:multiLevelType w:val="hybridMultilevel"/>
    <w:tmpl w:val="045EED30"/>
    <w:lvl w:ilvl="0" w:tplc="1EE0EEC6">
      <w:start w:val="68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29F326D"/>
    <w:multiLevelType w:val="hybridMultilevel"/>
    <w:tmpl w:val="59ACAD20"/>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36158B5"/>
    <w:multiLevelType w:val="hybridMultilevel"/>
    <w:tmpl w:val="A8067790"/>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115085C"/>
    <w:multiLevelType w:val="hybridMultilevel"/>
    <w:tmpl w:val="B77C98B0"/>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1E810A5"/>
    <w:multiLevelType w:val="hybridMultilevel"/>
    <w:tmpl w:val="356033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1FA622B"/>
    <w:multiLevelType w:val="hybridMultilevel"/>
    <w:tmpl w:val="6AC203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421C7D07"/>
    <w:multiLevelType w:val="hybridMultilevel"/>
    <w:tmpl w:val="DD44FA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42F6F38"/>
    <w:multiLevelType w:val="hybridMultilevel"/>
    <w:tmpl w:val="9B1AD336"/>
    <w:lvl w:ilvl="0" w:tplc="37AA003E">
      <w:start w:val="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BE26594"/>
    <w:multiLevelType w:val="hybridMultilevel"/>
    <w:tmpl w:val="9E468D06"/>
    <w:lvl w:ilvl="0" w:tplc="B5981428">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634EB"/>
    <w:multiLevelType w:val="hybridMultilevel"/>
    <w:tmpl w:val="1A9E9BFA"/>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362E41"/>
    <w:multiLevelType w:val="hybridMultilevel"/>
    <w:tmpl w:val="7B38776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1" w15:restartNumberingAfterBreak="0">
    <w:nsid w:val="5A151DC8"/>
    <w:multiLevelType w:val="hybridMultilevel"/>
    <w:tmpl w:val="249002A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554E5F"/>
    <w:multiLevelType w:val="hybridMultilevel"/>
    <w:tmpl w:val="5816DFEC"/>
    <w:lvl w:ilvl="0" w:tplc="4986263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E382E"/>
    <w:multiLevelType w:val="hybridMultilevel"/>
    <w:tmpl w:val="DD42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D006E"/>
    <w:multiLevelType w:val="hybridMultilevel"/>
    <w:tmpl w:val="453EC3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AC85855"/>
    <w:multiLevelType w:val="hybridMultilevel"/>
    <w:tmpl w:val="1104489E"/>
    <w:lvl w:ilvl="0" w:tplc="49862630">
      <w:numFmt w:val="bullet"/>
      <w:lvlText w:val=""/>
      <w:lvlJc w:val="left"/>
      <w:pPr>
        <w:ind w:left="720" w:hanging="360"/>
      </w:pPr>
      <w:rPr>
        <w:rFonts w:ascii="Symbol" w:eastAsia="Times New Roman" w:hAnsi="Symbol" w:cs="Arial" w:hint="default"/>
      </w:rPr>
    </w:lvl>
    <w:lvl w:ilvl="1" w:tplc="0807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4382C"/>
    <w:multiLevelType w:val="hybridMultilevel"/>
    <w:tmpl w:val="4DFE6F8C"/>
    <w:lvl w:ilvl="0" w:tplc="1EE0EEC6">
      <w:start w:val="685"/>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0570F13"/>
    <w:multiLevelType w:val="hybridMultilevel"/>
    <w:tmpl w:val="F1C0E00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0DA3D84"/>
    <w:multiLevelType w:val="hybridMultilevel"/>
    <w:tmpl w:val="2ECEDFB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C75985"/>
    <w:multiLevelType w:val="hybridMultilevel"/>
    <w:tmpl w:val="A01013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61049"/>
    <w:multiLevelType w:val="hybridMultilevel"/>
    <w:tmpl w:val="54F25796"/>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31591975">
    <w:abstractNumId w:val="0"/>
  </w:num>
  <w:num w:numId="2" w16cid:durableId="1761564287">
    <w:abstractNumId w:val="17"/>
  </w:num>
  <w:num w:numId="3" w16cid:durableId="1791823033">
    <w:abstractNumId w:val="19"/>
  </w:num>
  <w:num w:numId="4" w16cid:durableId="1847018838">
    <w:abstractNumId w:val="34"/>
  </w:num>
  <w:num w:numId="5" w16cid:durableId="1800146345">
    <w:abstractNumId w:val="25"/>
  </w:num>
  <w:num w:numId="6" w16cid:durableId="323824103">
    <w:abstractNumId w:val="37"/>
  </w:num>
  <w:num w:numId="7" w16cid:durableId="753748359">
    <w:abstractNumId w:val="7"/>
  </w:num>
  <w:num w:numId="8" w16cid:durableId="1641885356">
    <w:abstractNumId w:val="15"/>
  </w:num>
  <w:num w:numId="9" w16cid:durableId="1073890193">
    <w:abstractNumId w:val="12"/>
  </w:num>
  <w:num w:numId="10" w16cid:durableId="2144106282">
    <w:abstractNumId w:val="6"/>
  </w:num>
  <w:num w:numId="11" w16cid:durableId="1043407103">
    <w:abstractNumId w:val="1"/>
  </w:num>
  <w:num w:numId="12" w16cid:durableId="1260412681">
    <w:abstractNumId w:val="21"/>
  </w:num>
  <w:num w:numId="13" w16cid:durableId="1011303220">
    <w:abstractNumId w:val="24"/>
  </w:num>
  <w:num w:numId="14" w16cid:durableId="1654525183">
    <w:abstractNumId w:val="27"/>
  </w:num>
  <w:num w:numId="15" w16cid:durableId="1786577629">
    <w:abstractNumId w:val="11"/>
  </w:num>
  <w:num w:numId="16" w16cid:durableId="1453597466">
    <w:abstractNumId w:val="20"/>
  </w:num>
  <w:num w:numId="17" w16cid:durableId="1320502623">
    <w:abstractNumId w:val="36"/>
  </w:num>
  <w:num w:numId="18" w16cid:durableId="1700274084">
    <w:abstractNumId w:val="9"/>
  </w:num>
  <w:num w:numId="19" w16cid:durableId="839924255">
    <w:abstractNumId w:val="39"/>
  </w:num>
  <w:num w:numId="20" w16cid:durableId="234321804">
    <w:abstractNumId w:val="33"/>
  </w:num>
  <w:num w:numId="21" w16cid:durableId="1028221264">
    <w:abstractNumId w:val="28"/>
  </w:num>
  <w:num w:numId="22" w16cid:durableId="1548836633">
    <w:abstractNumId w:val="5"/>
  </w:num>
  <w:num w:numId="23" w16cid:durableId="364017741">
    <w:abstractNumId w:val="32"/>
  </w:num>
  <w:num w:numId="24" w16cid:durableId="1851137115">
    <w:abstractNumId w:val="35"/>
  </w:num>
  <w:num w:numId="25" w16cid:durableId="1461847464">
    <w:abstractNumId w:val="16"/>
  </w:num>
  <w:num w:numId="26" w16cid:durableId="252012760">
    <w:abstractNumId w:val="40"/>
  </w:num>
  <w:num w:numId="27" w16cid:durableId="61415736">
    <w:abstractNumId w:val="8"/>
  </w:num>
  <w:num w:numId="28" w16cid:durableId="1575895098">
    <w:abstractNumId w:val="23"/>
  </w:num>
  <w:num w:numId="29" w16cid:durableId="1572614662">
    <w:abstractNumId w:val="26"/>
  </w:num>
  <w:num w:numId="30" w16cid:durableId="1863081001">
    <w:abstractNumId w:val="22"/>
  </w:num>
  <w:num w:numId="31" w16cid:durableId="837188093">
    <w:abstractNumId w:val="18"/>
  </w:num>
  <w:num w:numId="32" w16cid:durableId="1386831661">
    <w:abstractNumId w:val="29"/>
  </w:num>
  <w:num w:numId="33" w16cid:durableId="1136294863">
    <w:abstractNumId w:val="31"/>
  </w:num>
  <w:num w:numId="34" w16cid:durableId="548223743">
    <w:abstractNumId w:val="2"/>
  </w:num>
  <w:num w:numId="35" w16cid:durableId="251285973">
    <w:abstractNumId w:val="3"/>
  </w:num>
  <w:num w:numId="36" w16cid:durableId="171992053">
    <w:abstractNumId w:val="4"/>
  </w:num>
  <w:num w:numId="37" w16cid:durableId="389038916">
    <w:abstractNumId w:val="30"/>
  </w:num>
  <w:num w:numId="38" w16cid:durableId="1472015105">
    <w:abstractNumId w:val="13"/>
  </w:num>
  <w:num w:numId="39" w16cid:durableId="1111316092">
    <w:abstractNumId w:val="38"/>
  </w:num>
  <w:num w:numId="40" w16cid:durableId="820973532">
    <w:abstractNumId w:val="10"/>
  </w:num>
  <w:num w:numId="41" w16cid:durableId="203484645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C2"/>
    <w:rsid w:val="00001969"/>
    <w:rsid w:val="000056CB"/>
    <w:rsid w:val="000069C8"/>
    <w:rsid w:val="000124D8"/>
    <w:rsid w:val="000166D9"/>
    <w:rsid w:val="00022BA7"/>
    <w:rsid w:val="000235B8"/>
    <w:rsid w:val="00024748"/>
    <w:rsid w:val="00026E30"/>
    <w:rsid w:val="000278BE"/>
    <w:rsid w:val="00030255"/>
    <w:rsid w:val="00032F27"/>
    <w:rsid w:val="00041148"/>
    <w:rsid w:val="00043EAD"/>
    <w:rsid w:val="000455E1"/>
    <w:rsid w:val="00051835"/>
    <w:rsid w:val="00054BAD"/>
    <w:rsid w:val="00055FF2"/>
    <w:rsid w:val="000579DB"/>
    <w:rsid w:val="00063A54"/>
    <w:rsid w:val="000663AA"/>
    <w:rsid w:val="00066FD1"/>
    <w:rsid w:val="00067B18"/>
    <w:rsid w:val="000702AB"/>
    <w:rsid w:val="00070AB6"/>
    <w:rsid w:val="00072E47"/>
    <w:rsid w:val="00082CE6"/>
    <w:rsid w:val="000830D3"/>
    <w:rsid w:val="00083BAD"/>
    <w:rsid w:val="00086472"/>
    <w:rsid w:val="0009088A"/>
    <w:rsid w:val="0009456B"/>
    <w:rsid w:val="00094848"/>
    <w:rsid w:val="000A074E"/>
    <w:rsid w:val="000A1DEA"/>
    <w:rsid w:val="000A1ECE"/>
    <w:rsid w:val="000A210D"/>
    <w:rsid w:val="000A4103"/>
    <w:rsid w:val="000A67BA"/>
    <w:rsid w:val="000A6D36"/>
    <w:rsid w:val="000A6E10"/>
    <w:rsid w:val="000B1D41"/>
    <w:rsid w:val="000B37ED"/>
    <w:rsid w:val="000C1566"/>
    <w:rsid w:val="000C379F"/>
    <w:rsid w:val="000C4909"/>
    <w:rsid w:val="000C5D9A"/>
    <w:rsid w:val="000C7332"/>
    <w:rsid w:val="000C7DCA"/>
    <w:rsid w:val="000D0753"/>
    <w:rsid w:val="000D175C"/>
    <w:rsid w:val="000D3F2C"/>
    <w:rsid w:val="000D56AB"/>
    <w:rsid w:val="000D75D3"/>
    <w:rsid w:val="000E10E8"/>
    <w:rsid w:val="000E1D27"/>
    <w:rsid w:val="000E56C3"/>
    <w:rsid w:val="000E5BCE"/>
    <w:rsid w:val="000E5DF4"/>
    <w:rsid w:val="000E6AE7"/>
    <w:rsid w:val="000F1A28"/>
    <w:rsid w:val="000F30ED"/>
    <w:rsid w:val="000F4E72"/>
    <w:rsid w:val="000F4EE2"/>
    <w:rsid w:val="000F6CE8"/>
    <w:rsid w:val="0010297F"/>
    <w:rsid w:val="00102BB4"/>
    <w:rsid w:val="00103240"/>
    <w:rsid w:val="00106090"/>
    <w:rsid w:val="001104B4"/>
    <w:rsid w:val="001106BF"/>
    <w:rsid w:val="0011071B"/>
    <w:rsid w:val="001114A7"/>
    <w:rsid w:val="00116F7E"/>
    <w:rsid w:val="001179AF"/>
    <w:rsid w:val="00120223"/>
    <w:rsid w:val="00121AE3"/>
    <w:rsid w:val="00122F03"/>
    <w:rsid w:val="00125417"/>
    <w:rsid w:val="00125BF4"/>
    <w:rsid w:val="00136099"/>
    <w:rsid w:val="00136234"/>
    <w:rsid w:val="00136C43"/>
    <w:rsid w:val="00137B2B"/>
    <w:rsid w:val="00140EAF"/>
    <w:rsid w:val="00141DB7"/>
    <w:rsid w:val="0014327D"/>
    <w:rsid w:val="001435EA"/>
    <w:rsid w:val="001445C4"/>
    <w:rsid w:val="001450E8"/>
    <w:rsid w:val="00145570"/>
    <w:rsid w:val="00147A57"/>
    <w:rsid w:val="00147AF1"/>
    <w:rsid w:val="00150218"/>
    <w:rsid w:val="00150BBC"/>
    <w:rsid w:val="001539FA"/>
    <w:rsid w:val="00153C58"/>
    <w:rsid w:val="001545B6"/>
    <w:rsid w:val="001551A5"/>
    <w:rsid w:val="00160385"/>
    <w:rsid w:val="0016098E"/>
    <w:rsid w:val="00162B90"/>
    <w:rsid w:val="00163B74"/>
    <w:rsid w:val="00167478"/>
    <w:rsid w:val="00171C10"/>
    <w:rsid w:val="00172787"/>
    <w:rsid w:val="001753EA"/>
    <w:rsid w:val="00176DBE"/>
    <w:rsid w:val="001839B7"/>
    <w:rsid w:val="00187788"/>
    <w:rsid w:val="001912B9"/>
    <w:rsid w:val="00191B50"/>
    <w:rsid w:val="001933BC"/>
    <w:rsid w:val="0019417E"/>
    <w:rsid w:val="001A0544"/>
    <w:rsid w:val="001A1907"/>
    <w:rsid w:val="001A5B0D"/>
    <w:rsid w:val="001A7506"/>
    <w:rsid w:val="001B02FC"/>
    <w:rsid w:val="001B0756"/>
    <w:rsid w:val="001B25B5"/>
    <w:rsid w:val="001B3E4E"/>
    <w:rsid w:val="001B7CE8"/>
    <w:rsid w:val="001C01EF"/>
    <w:rsid w:val="001C26E7"/>
    <w:rsid w:val="001D04CF"/>
    <w:rsid w:val="001D38E7"/>
    <w:rsid w:val="001D47F4"/>
    <w:rsid w:val="001D49DE"/>
    <w:rsid w:val="001D68DD"/>
    <w:rsid w:val="001E23FF"/>
    <w:rsid w:val="001F7D6B"/>
    <w:rsid w:val="00200AFF"/>
    <w:rsid w:val="00203EB8"/>
    <w:rsid w:val="00206300"/>
    <w:rsid w:val="00210128"/>
    <w:rsid w:val="00215007"/>
    <w:rsid w:val="00217217"/>
    <w:rsid w:val="002176E9"/>
    <w:rsid w:val="002200CB"/>
    <w:rsid w:val="002202C9"/>
    <w:rsid w:val="00221182"/>
    <w:rsid w:val="002213A5"/>
    <w:rsid w:val="00221EB6"/>
    <w:rsid w:val="00222689"/>
    <w:rsid w:val="0022424B"/>
    <w:rsid w:val="002246B0"/>
    <w:rsid w:val="00225D62"/>
    <w:rsid w:val="00230441"/>
    <w:rsid w:val="00231480"/>
    <w:rsid w:val="0023415F"/>
    <w:rsid w:val="00235850"/>
    <w:rsid w:val="002400EC"/>
    <w:rsid w:val="002409E8"/>
    <w:rsid w:val="002443E6"/>
    <w:rsid w:val="00244F01"/>
    <w:rsid w:val="002454DE"/>
    <w:rsid w:val="00246F40"/>
    <w:rsid w:val="002471BD"/>
    <w:rsid w:val="0025423A"/>
    <w:rsid w:val="00255383"/>
    <w:rsid w:val="00262CFB"/>
    <w:rsid w:val="00264D55"/>
    <w:rsid w:val="002653D1"/>
    <w:rsid w:val="00265C8D"/>
    <w:rsid w:val="002663F5"/>
    <w:rsid w:val="00267D6E"/>
    <w:rsid w:val="00270E72"/>
    <w:rsid w:val="00272723"/>
    <w:rsid w:val="00272D1C"/>
    <w:rsid w:val="00276353"/>
    <w:rsid w:val="00281C11"/>
    <w:rsid w:val="00281EC0"/>
    <w:rsid w:val="002827F5"/>
    <w:rsid w:val="002848FA"/>
    <w:rsid w:val="002849CE"/>
    <w:rsid w:val="002866E9"/>
    <w:rsid w:val="0028733B"/>
    <w:rsid w:val="00290110"/>
    <w:rsid w:val="00290603"/>
    <w:rsid w:val="00291457"/>
    <w:rsid w:val="002916A8"/>
    <w:rsid w:val="00295B7B"/>
    <w:rsid w:val="002A0505"/>
    <w:rsid w:val="002A5CF9"/>
    <w:rsid w:val="002B355C"/>
    <w:rsid w:val="002B4AFD"/>
    <w:rsid w:val="002B4EB3"/>
    <w:rsid w:val="002B4F27"/>
    <w:rsid w:val="002B4F8C"/>
    <w:rsid w:val="002B5F52"/>
    <w:rsid w:val="002C05DE"/>
    <w:rsid w:val="002C1EEC"/>
    <w:rsid w:val="002C6F92"/>
    <w:rsid w:val="002C7EDF"/>
    <w:rsid w:val="002C7EFB"/>
    <w:rsid w:val="002D0682"/>
    <w:rsid w:val="002D078D"/>
    <w:rsid w:val="002D2BE5"/>
    <w:rsid w:val="002D36BD"/>
    <w:rsid w:val="002E46F9"/>
    <w:rsid w:val="002E7631"/>
    <w:rsid w:val="002F0088"/>
    <w:rsid w:val="002F1285"/>
    <w:rsid w:val="002F2DE5"/>
    <w:rsid w:val="002F734C"/>
    <w:rsid w:val="00302E79"/>
    <w:rsid w:val="00305AD6"/>
    <w:rsid w:val="00305B67"/>
    <w:rsid w:val="00311770"/>
    <w:rsid w:val="00311907"/>
    <w:rsid w:val="00312A5D"/>
    <w:rsid w:val="003132A3"/>
    <w:rsid w:val="00316865"/>
    <w:rsid w:val="00317B7B"/>
    <w:rsid w:val="003232F1"/>
    <w:rsid w:val="00327771"/>
    <w:rsid w:val="00330F50"/>
    <w:rsid w:val="00332F37"/>
    <w:rsid w:val="00336D5D"/>
    <w:rsid w:val="0034052F"/>
    <w:rsid w:val="00340943"/>
    <w:rsid w:val="0034319C"/>
    <w:rsid w:val="00345274"/>
    <w:rsid w:val="00346200"/>
    <w:rsid w:val="003500FA"/>
    <w:rsid w:val="003502C9"/>
    <w:rsid w:val="0035189F"/>
    <w:rsid w:val="003524F9"/>
    <w:rsid w:val="003541EB"/>
    <w:rsid w:val="00355BC2"/>
    <w:rsid w:val="003567B1"/>
    <w:rsid w:val="00361440"/>
    <w:rsid w:val="00362AB8"/>
    <w:rsid w:val="00364E08"/>
    <w:rsid w:val="00365135"/>
    <w:rsid w:val="003669D6"/>
    <w:rsid w:val="00366A3C"/>
    <w:rsid w:val="00367059"/>
    <w:rsid w:val="00370567"/>
    <w:rsid w:val="003707C8"/>
    <w:rsid w:val="003723D3"/>
    <w:rsid w:val="003740F6"/>
    <w:rsid w:val="003756B8"/>
    <w:rsid w:val="00376C8E"/>
    <w:rsid w:val="003856CD"/>
    <w:rsid w:val="00385B0E"/>
    <w:rsid w:val="0038602E"/>
    <w:rsid w:val="00387147"/>
    <w:rsid w:val="00387A3D"/>
    <w:rsid w:val="00393904"/>
    <w:rsid w:val="00395552"/>
    <w:rsid w:val="003958AA"/>
    <w:rsid w:val="00396572"/>
    <w:rsid w:val="003A0A49"/>
    <w:rsid w:val="003A0B06"/>
    <w:rsid w:val="003A0D4F"/>
    <w:rsid w:val="003A2E6A"/>
    <w:rsid w:val="003A39A9"/>
    <w:rsid w:val="003B0AFB"/>
    <w:rsid w:val="003B1193"/>
    <w:rsid w:val="003B1BD2"/>
    <w:rsid w:val="003B1FBD"/>
    <w:rsid w:val="003B28EB"/>
    <w:rsid w:val="003B2B02"/>
    <w:rsid w:val="003B3C69"/>
    <w:rsid w:val="003B5999"/>
    <w:rsid w:val="003B5A4E"/>
    <w:rsid w:val="003C2F9B"/>
    <w:rsid w:val="003C439A"/>
    <w:rsid w:val="003C7402"/>
    <w:rsid w:val="003C76BF"/>
    <w:rsid w:val="003C7D9F"/>
    <w:rsid w:val="003D248B"/>
    <w:rsid w:val="003D3782"/>
    <w:rsid w:val="003D3C29"/>
    <w:rsid w:val="003D535A"/>
    <w:rsid w:val="003D7C75"/>
    <w:rsid w:val="003E17B1"/>
    <w:rsid w:val="003E2373"/>
    <w:rsid w:val="003E631C"/>
    <w:rsid w:val="003E652A"/>
    <w:rsid w:val="003F002B"/>
    <w:rsid w:val="003F18BC"/>
    <w:rsid w:val="003F231B"/>
    <w:rsid w:val="003F3497"/>
    <w:rsid w:val="003F367C"/>
    <w:rsid w:val="003F7AD1"/>
    <w:rsid w:val="003F7DAA"/>
    <w:rsid w:val="00401B0C"/>
    <w:rsid w:val="00402D4E"/>
    <w:rsid w:val="00403D0D"/>
    <w:rsid w:val="00403FFD"/>
    <w:rsid w:val="00411C24"/>
    <w:rsid w:val="00417A33"/>
    <w:rsid w:val="004207C3"/>
    <w:rsid w:val="00421260"/>
    <w:rsid w:val="0043190D"/>
    <w:rsid w:val="00431CC5"/>
    <w:rsid w:val="00432C6E"/>
    <w:rsid w:val="00434BD8"/>
    <w:rsid w:val="00435332"/>
    <w:rsid w:val="004378E0"/>
    <w:rsid w:val="0044309A"/>
    <w:rsid w:val="00445F16"/>
    <w:rsid w:val="00450219"/>
    <w:rsid w:val="00451376"/>
    <w:rsid w:val="00454BC1"/>
    <w:rsid w:val="00455125"/>
    <w:rsid w:val="0047202C"/>
    <w:rsid w:val="004746A1"/>
    <w:rsid w:val="0047470A"/>
    <w:rsid w:val="00477047"/>
    <w:rsid w:val="00480F36"/>
    <w:rsid w:val="00483FAE"/>
    <w:rsid w:val="00485ECE"/>
    <w:rsid w:val="00486161"/>
    <w:rsid w:val="004867B0"/>
    <w:rsid w:val="004A1650"/>
    <w:rsid w:val="004B6BBE"/>
    <w:rsid w:val="004C2241"/>
    <w:rsid w:val="004C5C1F"/>
    <w:rsid w:val="004C6325"/>
    <w:rsid w:val="004C730C"/>
    <w:rsid w:val="004D1152"/>
    <w:rsid w:val="004D3C5B"/>
    <w:rsid w:val="004D5F41"/>
    <w:rsid w:val="004D7089"/>
    <w:rsid w:val="004D72AA"/>
    <w:rsid w:val="004E03F6"/>
    <w:rsid w:val="004E132B"/>
    <w:rsid w:val="004E1E5C"/>
    <w:rsid w:val="004E26EA"/>
    <w:rsid w:val="004E5327"/>
    <w:rsid w:val="004F1264"/>
    <w:rsid w:val="004F5359"/>
    <w:rsid w:val="00502F7D"/>
    <w:rsid w:val="0050340E"/>
    <w:rsid w:val="00503A7C"/>
    <w:rsid w:val="00506894"/>
    <w:rsid w:val="00506FED"/>
    <w:rsid w:val="00512A30"/>
    <w:rsid w:val="00512DDF"/>
    <w:rsid w:val="00516092"/>
    <w:rsid w:val="00517A0B"/>
    <w:rsid w:val="00517D3E"/>
    <w:rsid w:val="00522EC9"/>
    <w:rsid w:val="00525648"/>
    <w:rsid w:val="00526633"/>
    <w:rsid w:val="00533DC2"/>
    <w:rsid w:val="00534E6A"/>
    <w:rsid w:val="005353D4"/>
    <w:rsid w:val="00535BF4"/>
    <w:rsid w:val="00536BAE"/>
    <w:rsid w:val="00537DC6"/>
    <w:rsid w:val="005406A6"/>
    <w:rsid w:val="005411F8"/>
    <w:rsid w:val="00542E8C"/>
    <w:rsid w:val="00545766"/>
    <w:rsid w:val="0054602D"/>
    <w:rsid w:val="005466E0"/>
    <w:rsid w:val="0055779F"/>
    <w:rsid w:val="00557DF3"/>
    <w:rsid w:val="00563373"/>
    <w:rsid w:val="00563744"/>
    <w:rsid w:val="00563ACE"/>
    <w:rsid w:val="00564707"/>
    <w:rsid w:val="00570AA2"/>
    <w:rsid w:val="00575F3E"/>
    <w:rsid w:val="00580DA1"/>
    <w:rsid w:val="005850E4"/>
    <w:rsid w:val="0059101A"/>
    <w:rsid w:val="00594F6A"/>
    <w:rsid w:val="00597075"/>
    <w:rsid w:val="005A2D5B"/>
    <w:rsid w:val="005A7986"/>
    <w:rsid w:val="005B06F5"/>
    <w:rsid w:val="005B1CF4"/>
    <w:rsid w:val="005B5F70"/>
    <w:rsid w:val="005C3BF8"/>
    <w:rsid w:val="005C40D2"/>
    <w:rsid w:val="005C483F"/>
    <w:rsid w:val="005C624A"/>
    <w:rsid w:val="005C6A4E"/>
    <w:rsid w:val="005D317F"/>
    <w:rsid w:val="005D3FBB"/>
    <w:rsid w:val="005D5250"/>
    <w:rsid w:val="005E1C69"/>
    <w:rsid w:val="005E367F"/>
    <w:rsid w:val="005E4C4B"/>
    <w:rsid w:val="005E5672"/>
    <w:rsid w:val="005E7CF7"/>
    <w:rsid w:val="005F0D03"/>
    <w:rsid w:val="005F0E89"/>
    <w:rsid w:val="006002E2"/>
    <w:rsid w:val="00600819"/>
    <w:rsid w:val="00602A05"/>
    <w:rsid w:val="006044E3"/>
    <w:rsid w:val="00605413"/>
    <w:rsid w:val="00605CC2"/>
    <w:rsid w:val="0060628D"/>
    <w:rsid w:val="0060690D"/>
    <w:rsid w:val="0061155B"/>
    <w:rsid w:val="00612865"/>
    <w:rsid w:val="0061326D"/>
    <w:rsid w:val="00615818"/>
    <w:rsid w:val="00615FA5"/>
    <w:rsid w:val="00616296"/>
    <w:rsid w:val="006162ED"/>
    <w:rsid w:val="00616D34"/>
    <w:rsid w:val="00621CC1"/>
    <w:rsid w:val="00624105"/>
    <w:rsid w:val="00624267"/>
    <w:rsid w:val="00624A2E"/>
    <w:rsid w:val="0062591D"/>
    <w:rsid w:val="006274EB"/>
    <w:rsid w:val="00633061"/>
    <w:rsid w:val="00633A8F"/>
    <w:rsid w:val="006361E3"/>
    <w:rsid w:val="00636988"/>
    <w:rsid w:val="00643ECD"/>
    <w:rsid w:val="006448FC"/>
    <w:rsid w:val="006506A5"/>
    <w:rsid w:val="006530CB"/>
    <w:rsid w:val="006532F4"/>
    <w:rsid w:val="006537A6"/>
    <w:rsid w:val="006617A5"/>
    <w:rsid w:val="00663F14"/>
    <w:rsid w:val="006641E8"/>
    <w:rsid w:val="00665C0C"/>
    <w:rsid w:val="006745B9"/>
    <w:rsid w:val="0068184A"/>
    <w:rsid w:val="00683005"/>
    <w:rsid w:val="00683078"/>
    <w:rsid w:val="0068340B"/>
    <w:rsid w:val="00685F59"/>
    <w:rsid w:val="0069152C"/>
    <w:rsid w:val="00693F22"/>
    <w:rsid w:val="0069419F"/>
    <w:rsid w:val="00697AA3"/>
    <w:rsid w:val="006A7644"/>
    <w:rsid w:val="006A77B2"/>
    <w:rsid w:val="006A7A83"/>
    <w:rsid w:val="006A7D4D"/>
    <w:rsid w:val="006B0B3B"/>
    <w:rsid w:val="006B2306"/>
    <w:rsid w:val="006B3FED"/>
    <w:rsid w:val="006B5296"/>
    <w:rsid w:val="006C5069"/>
    <w:rsid w:val="006C50E8"/>
    <w:rsid w:val="006C76BD"/>
    <w:rsid w:val="006D4066"/>
    <w:rsid w:val="006D40FB"/>
    <w:rsid w:val="006E1F59"/>
    <w:rsid w:val="006E27E6"/>
    <w:rsid w:val="006E4F3D"/>
    <w:rsid w:val="006F0E17"/>
    <w:rsid w:val="006F0E2B"/>
    <w:rsid w:val="006F1534"/>
    <w:rsid w:val="006F2A07"/>
    <w:rsid w:val="006F38F1"/>
    <w:rsid w:val="006F3E34"/>
    <w:rsid w:val="006F3F96"/>
    <w:rsid w:val="006F4428"/>
    <w:rsid w:val="006F554B"/>
    <w:rsid w:val="006F5C72"/>
    <w:rsid w:val="006F64E8"/>
    <w:rsid w:val="006F6DB2"/>
    <w:rsid w:val="00700C28"/>
    <w:rsid w:val="00704C93"/>
    <w:rsid w:val="00706EB7"/>
    <w:rsid w:val="00712626"/>
    <w:rsid w:val="00713FCD"/>
    <w:rsid w:val="007148BE"/>
    <w:rsid w:val="007207B1"/>
    <w:rsid w:val="00720DC9"/>
    <w:rsid w:val="007237D9"/>
    <w:rsid w:val="00723C0A"/>
    <w:rsid w:val="00730E2D"/>
    <w:rsid w:val="00731CD0"/>
    <w:rsid w:val="00735F66"/>
    <w:rsid w:val="0073609A"/>
    <w:rsid w:val="00737C62"/>
    <w:rsid w:val="00742E61"/>
    <w:rsid w:val="0075289F"/>
    <w:rsid w:val="007536EC"/>
    <w:rsid w:val="007551BF"/>
    <w:rsid w:val="007552B7"/>
    <w:rsid w:val="007679F8"/>
    <w:rsid w:val="00767A01"/>
    <w:rsid w:val="00767BBD"/>
    <w:rsid w:val="00767EE8"/>
    <w:rsid w:val="00770489"/>
    <w:rsid w:val="00774024"/>
    <w:rsid w:val="00774408"/>
    <w:rsid w:val="00774FD2"/>
    <w:rsid w:val="00776615"/>
    <w:rsid w:val="0078249E"/>
    <w:rsid w:val="00782DC4"/>
    <w:rsid w:val="00783B03"/>
    <w:rsid w:val="007846DE"/>
    <w:rsid w:val="00784D8A"/>
    <w:rsid w:val="0078633B"/>
    <w:rsid w:val="00793087"/>
    <w:rsid w:val="007940BD"/>
    <w:rsid w:val="00795E1D"/>
    <w:rsid w:val="00796A8B"/>
    <w:rsid w:val="007A1E90"/>
    <w:rsid w:val="007A2CA0"/>
    <w:rsid w:val="007A3A77"/>
    <w:rsid w:val="007A3B27"/>
    <w:rsid w:val="007A3E86"/>
    <w:rsid w:val="007A632A"/>
    <w:rsid w:val="007A7369"/>
    <w:rsid w:val="007B37FA"/>
    <w:rsid w:val="007B3A93"/>
    <w:rsid w:val="007B59F8"/>
    <w:rsid w:val="007B6835"/>
    <w:rsid w:val="007C0DE3"/>
    <w:rsid w:val="007C1C2C"/>
    <w:rsid w:val="007C2700"/>
    <w:rsid w:val="007C343C"/>
    <w:rsid w:val="007C4AE3"/>
    <w:rsid w:val="007D415F"/>
    <w:rsid w:val="007D57E9"/>
    <w:rsid w:val="007D5BC4"/>
    <w:rsid w:val="007D73E0"/>
    <w:rsid w:val="007E45AC"/>
    <w:rsid w:val="007E4737"/>
    <w:rsid w:val="007E4F9F"/>
    <w:rsid w:val="007E5476"/>
    <w:rsid w:val="007E55C2"/>
    <w:rsid w:val="007E7668"/>
    <w:rsid w:val="007F2059"/>
    <w:rsid w:val="007F3A56"/>
    <w:rsid w:val="007F7ADA"/>
    <w:rsid w:val="00800494"/>
    <w:rsid w:val="0080125E"/>
    <w:rsid w:val="00802909"/>
    <w:rsid w:val="00802FCF"/>
    <w:rsid w:val="00803605"/>
    <w:rsid w:val="00803C2D"/>
    <w:rsid w:val="00812F3B"/>
    <w:rsid w:val="008135F7"/>
    <w:rsid w:val="0081653F"/>
    <w:rsid w:val="008227DF"/>
    <w:rsid w:val="00822E17"/>
    <w:rsid w:val="00826F7B"/>
    <w:rsid w:val="00830852"/>
    <w:rsid w:val="00836296"/>
    <w:rsid w:val="0084171D"/>
    <w:rsid w:val="00842557"/>
    <w:rsid w:val="008426AF"/>
    <w:rsid w:val="00843D1D"/>
    <w:rsid w:val="008442AF"/>
    <w:rsid w:val="00850DB0"/>
    <w:rsid w:val="00850DFF"/>
    <w:rsid w:val="00851671"/>
    <w:rsid w:val="00852D1F"/>
    <w:rsid w:val="008535B7"/>
    <w:rsid w:val="00856011"/>
    <w:rsid w:val="00856405"/>
    <w:rsid w:val="0085689F"/>
    <w:rsid w:val="00857B08"/>
    <w:rsid w:val="00861B82"/>
    <w:rsid w:val="00864F85"/>
    <w:rsid w:val="008666EE"/>
    <w:rsid w:val="00870243"/>
    <w:rsid w:val="0088571F"/>
    <w:rsid w:val="008911CD"/>
    <w:rsid w:val="00891259"/>
    <w:rsid w:val="008924C4"/>
    <w:rsid w:val="00892C8F"/>
    <w:rsid w:val="0089512D"/>
    <w:rsid w:val="00895267"/>
    <w:rsid w:val="008A1022"/>
    <w:rsid w:val="008A11A4"/>
    <w:rsid w:val="008A3CF7"/>
    <w:rsid w:val="008B085A"/>
    <w:rsid w:val="008B087A"/>
    <w:rsid w:val="008B4244"/>
    <w:rsid w:val="008C00F9"/>
    <w:rsid w:val="008C085A"/>
    <w:rsid w:val="008C0F83"/>
    <w:rsid w:val="008C29EC"/>
    <w:rsid w:val="008C3667"/>
    <w:rsid w:val="008C4892"/>
    <w:rsid w:val="008C4FB8"/>
    <w:rsid w:val="008C62F8"/>
    <w:rsid w:val="008C7938"/>
    <w:rsid w:val="008C7E02"/>
    <w:rsid w:val="008D044A"/>
    <w:rsid w:val="008D15AD"/>
    <w:rsid w:val="008D1D8A"/>
    <w:rsid w:val="008D6498"/>
    <w:rsid w:val="008E0728"/>
    <w:rsid w:val="008E1950"/>
    <w:rsid w:val="008E1C41"/>
    <w:rsid w:val="008E1CD4"/>
    <w:rsid w:val="008E333F"/>
    <w:rsid w:val="008E4AB0"/>
    <w:rsid w:val="008E7DDE"/>
    <w:rsid w:val="008F0DC2"/>
    <w:rsid w:val="008F29E0"/>
    <w:rsid w:val="008F2D8D"/>
    <w:rsid w:val="008F38BC"/>
    <w:rsid w:val="008F3C83"/>
    <w:rsid w:val="008F56B2"/>
    <w:rsid w:val="009029F0"/>
    <w:rsid w:val="00903273"/>
    <w:rsid w:val="00903F0D"/>
    <w:rsid w:val="00904579"/>
    <w:rsid w:val="00910D4A"/>
    <w:rsid w:val="009164E9"/>
    <w:rsid w:val="009166B9"/>
    <w:rsid w:val="009214A8"/>
    <w:rsid w:val="00924FAA"/>
    <w:rsid w:val="00925377"/>
    <w:rsid w:val="009260CF"/>
    <w:rsid w:val="0093094F"/>
    <w:rsid w:val="00931AE8"/>
    <w:rsid w:val="00945753"/>
    <w:rsid w:val="00946D69"/>
    <w:rsid w:val="0095518F"/>
    <w:rsid w:val="0095521B"/>
    <w:rsid w:val="00956111"/>
    <w:rsid w:val="009571CB"/>
    <w:rsid w:val="00964549"/>
    <w:rsid w:val="00965A98"/>
    <w:rsid w:val="00965DA4"/>
    <w:rsid w:val="00967D93"/>
    <w:rsid w:val="009700F3"/>
    <w:rsid w:val="00970DA7"/>
    <w:rsid w:val="0097168B"/>
    <w:rsid w:val="009723EF"/>
    <w:rsid w:val="009730B3"/>
    <w:rsid w:val="0098140D"/>
    <w:rsid w:val="0098611D"/>
    <w:rsid w:val="0098681F"/>
    <w:rsid w:val="009878AC"/>
    <w:rsid w:val="00991559"/>
    <w:rsid w:val="00991C72"/>
    <w:rsid w:val="0099408B"/>
    <w:rsid w:val="00994479"/>
    <w:rsid w:val="00995066"/>
    <w:rsid w:val="00997064"/>
    <w:rsid w:val="009A1953"/>
    <w:rsid w:val="009A1B56"/>
    <w:rsid w:val="009A30D0"/>
    <w:rsid w:val="009A40F7"/>
    <w:rsid w:val="009A6AAD"/>
    <w:rsid w:val="009B3F4B"/>
    <w:rsid w:val="009B6F2A"/>
    <w:rsid w:val="009C0600"/>
    <w:rsid w:val="009C1802"/>
    <w:rsid w:val="009C660D"/>
    <w:rsid w:val="009D093A"/>
    <w:rsid w:val="009D504E"/>
    <w:rsid w:val="009D708B"/>
    <w:rsid w:val="009E1054"/>
    <w:rsid w:val="009E1AAD"/>
    <w:rsid w:val="009E7BEB"/>
    <w:rsid w:val="009E7F99"/>
    <w:rsid w:val="009E7FCE"/>
    <w:rsid w:val="009F074D"/>
    <w:rsid w:val="009F1786"/>
    <w:rsid w:val="009F73AD"/>
    <w:rsid w:val="009F7CE6"/>
    <w:rsid w:val="00A0045B"/>
    <w:rsid w:val="00A048C8"/>
    <w:rsid w:val="00A04D48"/>
    <w:rsid w:val="00A0638D"/>
    <w:rsid w:val="00A10538"/>
    <w:rsid w:val="00A13A96"/>
    <w:rsid w:val="00A20130"/>
    <w:rsid w:val="00A23228"/>
    <w:rsid w:val="00A24F28"/>
    <w:rsid w:val="00A30574"/>
    <w:rsid w:val="00A30785"/>
    <w:rsid w:val="00A34932"/>
    <w:rsid w:val="00A34E27"/>
    <w:rsid w:val="00A37A24"/>
    <w:rsid w:val="00A4029A"/>
    <w:rsid w:val="00A4369A"/>
    <w:rsid w:val="00A467BE"/>
    <w:rsid w:val="00A46887"/>
    <w:rsid w:val="00A46B8A"/>
    <w:rsid w:val="00A52A90"/>
    <w:rsid w:val="00A53C52"/>
    <w:rsid w:val="00A548B5"/>
    <w:rsid w:val="00A56D23"/>
    <w:rsid w:val="00A575CD"/>
    <w:rsid w:val="00A601DA"/>
    <w:rsid w:val="00A60304"/>
    <w:rsid w:val="00A61484"/>
    <w:rsid w:val="00A64F45"/>
    <w:rsid w:val="00A656E0"/>
    <w:rsid w:val="00A6576C"/>
    <w:rsid w:val="00A74556"/>
    <w:rsid w:val="00A813F3"/>
    <w:rsid w:val="00A82F66"/>
    <w:rsid w:val="00A835F2"/>
    <w:rsid w:val="00A83940"/>
    <w:rsid w:val="00A85BC3"/>
    <w:rsid w:val="00A868EF"/>
    <w:rsid w:val="00A90183"/>
    <w:rsid w:val="00A9151C"/>
    <w:rsid w:val="00A96C57"/>
    <w:rsid w:val="00AA145D"/>
    <w:rsid w:val="00AA40A6"/>
    <w:rsid w:val="00AB05A8"/>
    <w:rsid w:val="00AB15FD"/>
    <w:rsid w:val="00AB2666"/>
    <w:rsid w:val="00AB2EDF"/>
    <w:rsid w:val="00AC1C5C"/>
    <w:rsid w:val="00AC3BAA"/>
    <w:rsid w:val="00AC3BF0"/>
    <w:rsid w:val="00AC4429"/>
    <w:rsid w:val="00AC5340"/>
    <w:rsid w:val="00AC6C9C"/>
    <w:rsid w:val="00AC718A"/>
    <w:rsid w:val="00AC7B7C"/>
    <w:rsid w:val="00AD0E9F"/>
    <w:rsid w:val="00AD2EC8"/>
    <w:rsid w:val="00AD319F"/>
    <w:rsid w:val="00AD62FA"/>
    <w:rsid w:val="00AD6E3D"/>
    <w:rsid w:val="00AE327A"/>
    <w:rsid w:val="00AE4167"/>
    <w:rsid w:val="00AF1ACE"/>
    <w:rsid w:val="00AF2593"/>
    <w:rsid w:val="00B03FE5"/>
    <w:rsid w:val="00B10AEA"/>
    <w:rsid w:val="00B11BD4"/>
    <w:rsid w:val="00B127C2"/>
    <w:rsid w:val="00B13770"/>
    <w:rsid w:val="00B13963"/>
    <w:rsid w:val="00B22793"/>
    <w:rsid w:val="00B256D9"/>
    <w:rsid w:val="00B319AB"/>
    <w:rsid w:val="00B319B8"/>
    <w:rsid w:val="00B333A6"/>
    <w:rsid w:val="00B33769"/>
    <w:rsid w:val="00B3425C"/>
    <w:rsid w:val="00B3461A"/>
    <w:rsid w:val="00B34736"/>
    <w:rsid w:val="00B362F8"/>
    <w:rsid w:val="00B37256"/>
    <w:rsid w:val="00B372B3"/>
    <w:rsid w:val="00B46CF6"/>
    <w:rsid w:val="00B46EC5"/>
    <w:rsid w:val="00B50665"/>
    <w:rsid w:val="00B53267"/>
    <w:rsid w:val="00B54A5A"/>
    <w:rsid w:val="00B63D5B"/>
    <w:rsid w:val="00B70E86"/>
    <w:rsid w:val="00B77CDE"/>
    <w:rsid w:val="00B81C21"/>
    <w:rsid w:val="00B82C5B"/>
    <w:rsid w:val="00B84ACE"/>
    <w:rsid w:val="00B84B62"/>
    <w:rsid w:val="00B86B06"/>
    <w:rsid w:val="00B90EEC"/>
    <w:rsid w:val="00B927B4"/>
    <w:rsid w:val="00B92BDB"/>
    <w:rsid w:val="00B93588"/>
    <w:rsid w:val="00B936B9"/>
    <w:rsid w:val="00B95382"/>
    <w:rsid w:val="00BA1653"/>
    <w:rsid w:val="00BA1E1F"/>
    <w:rsid w:val="00BA6ACF"/>
    <w:rsid w:val="00BA7FC7"/>
    <w:rsid w:val="00BB3799"/>
    <w:rsid w:val="00BB3973"/>
    <w:rsid w:val="00BB5829"/>
    <w:rsid w:val="00BB583A"/>
    <w:rsid w:val="00BB5A20"/>
    <w:rsid w:val="00BC157D"/>
    <w:rsid w:val="00BC329A"/>
    <w:rsid w:val="00BC38EB"/>
    <w:rsid w:val="00BC4ED0"/>
    <w:rsid w:val="00BD0F96"/>
    <w:rsid w:val="00BD16E6"/>
    <w:rsid w:val="00BD6C33"/>
    <w:rsid w:val="00BE2D89"/>
    <w:rsid w:val="00BE31EC"/>
    <w:rsid w:val="00BE3C93"/>
    <w:rsid w:val="00BE53B1"/>
    <w:rsid w:val="00BE5F95"/>
    <w:rsid w:val="00BF1472"/>
    <w:rsid w:val="00BF1473"/>
    <w:rsid w:val="00BF2A51"/>
    <w:rsid w:val="00BF59B4"/>
    <w:rsid w:val="00C02C66"/>
    <w:rsid w:val="00C035D7"/>
    <w:rsid w:val="00C07AFE"/>
    <w:rsid w:val="00C11E0D"/>
    <w:rsid w:val="00C14945"/>
    <w:rsid w:val="00C228CB"/>
    <w:rsid w:val="00C2305B"/>
    <w:rsid w:val="00C230BC"/>
    <w:rsid w:val="00C254EE"/>
    <w:rsid w:val="00C25FDB"/>
    <w:rsid w:val="00C313D7"/>
    <w:rsid w:val="00C319BF"/>
    <w:rsid w:val="00C31AE8"/>
    <w:rsid w:val="00C33FC6"/>
    <w:rsid w:val="00C35B4B"/>
    <w:rsid w:val="00C36D73"/>
    <w:rsid w:val="00C40A89"/>
    <w:rsid w:val="00C41331"/>
    <w:rsid w:val="00C4264F"/>
    <w:rsid w:val="00C45039"/>
    <w:rsid w:val="00C46820"/>
    <w:rsid w:val="00C512E2"/>
    <w:rsid w:val="00C53C16"/>
    <w:rsid w:val="00C54B22"/>
    <w:rsid w:val="00C54D4F"/>
    <w:rsid w:val="00C5630C"/>
    <w:rsid w:val="00C57553"/>
    <w:rsid w:val="00C62066"/>
    <w:rsid w:val="00C64C67"/>
    <w:rsid w:val="00C653A8"/>
    <w:rsid w:val="00C668CD"/>
    <w:rsid w:val="00C714FC"/>
    <w:rsid w:val="00C72EE9"/>
    <w:rsid w:val="00C756D1"/>
    <w:rsid w:val="00C82676"/>
    <w:rsid w:val="00C84191"/>
    <w:rsid w:val="00C87770"/>
    <w:rsid w:val="00C87AA2"/>
    <w:rsid w:val="00C90B21"/>
    <w:rsid w:val="00C92A04"/>
    <w:rsid w:val="00C934E6"/>
    <w:rsid w:val="00C971C8"/>
    <w:rsid w:val="00CA296E"/>
    <w:rsid w:val="00CA584C"/>
    <w:rsid w:val="00CA6338"/>
    <w:rsid w:val="00CB16AF"/>
    <w:rsid w:val="00CB2986"/>
    <w:rsid w:val="00CC35F7"/>
    <w:rsid w:val="00CC3B61"/>
    <w:rsid w:val="00CC5433"/>
    <w:rsid w:val="00CC604A"/>
    <w:rsid w:val="00CC70F5"/>
    <w:rsid w:val="00CD2F9C"/>
    <w:rsid w:val="00CD4916"/>
    <w:rsid w:val="00CD558E"/>
    <w:rsid w:val="00CD595B"/>
    <w:rsid w:val="00CD7D0F"/>
    <w:rsid w:val="00CD7D39"/>
    <w:rsid w:val="00CE1967"/>
    <w:rsid w:val="00CE46FC"/>
    <w:rsid w:val="00CE4D68"/>
    <w:rsid w:val="00CE7018"/>
    <w:rsid w:val="00CE7829"/>
    <w:rsid w:val="00CF2D38"/>
    <w:rsid w:val="00CF3A4F"/>
    <w:rsid w:val="00CF48CA"/>
    <w:rsid w:val="00CF6978"/>
    <w:rsid w:val="00CF7BFB"/>
    <w:rsid w:val="00D015D2"/>
    <w:rsid w:val="00D059F3"/>
    <w:rsid w:val="00D075BF"/>
    <w:rsid w:val="00D15918"/>
    <w:rsid w:val="00D15DD8"/>
    <w:rsid w:val="00D17E92"/>
    <w:rsid w:val="00D20356"/>
    <w:rsid w:val="00D20FC6"/>
    <w:rsid w:val="00D2178F"/>
    <w:rsid w:val="00D217E9"/>
    <w:rsid w:val="00D25BA1"/>
    <w:rsid w:val="00D2619F"/>
    <w:rsid w:val="00D3149D"/>
    <w:rsid w:val="00D314CE"/>
    <w:rsid w:val="00D31F3A"/>
    <w:rsid w:val="00D33835"/>
    <w:rsid w:val="00D34F5D"/>
    <w:rsid w:val="00D40C60"/>
    <w:rsid w:val="00D45659"/>
    <w:rsid w:val="00D46366"/>
    <w:rsid w:val="00D46F08"/>
    <w:rsid w:val="00D47791"/>
    <w:rsid w:val="00D47E29"/>
    <w:rsid w:val="00D619A3"/>
    <w:rsid w:val="00D61B94"/>
    <w:rsid w:val="00D632E3"/>
    <w:rsid w:val="00D64ACC"/>
    <w:rsid w:val="00D6557C"/>
    <w:rsid w:val="00D81068"/>
    <w:rsid w:val="00D86B61"/>
    <w:rsid w:val="00D87CC4"/>
    <w:rsid w:val="00D91277"/>
    <w:rsid w:val="00D91487"/>
    <w:rsid w:val="00D94350"/>
    <w:rsid w:val="00D9559E"/>
    <w:rsid w:val="00DA3D69"/>
    <w:rsid w:val="00DA7689"/>
    <w:rsid w:val="00DB0741"/>
    <w:rsid w:val="00DB078C"/>
    <w:rsid w:val="00DB2267"/>
    <w:rsid w:val="00DB24A1"/>
    <w:rsid w:val="00DB5DFE"/>
    <w:rsid w:val="00DC152F"/>
    <w:rsid w:val="00DC1B7D"/>
    <w:rsid w:val="00DC1DF1"/>
    <w:rsid w:val="00DC1FCA"/>
    <w:rsid w:val="00DC530B"/>
    <w:rsid w:val="00DC621A"/>
    <w:rsid w:val="00DD06EE"/>
    <w:rsid w:val="00DD2793"/>
    <w:rsid w:val="00DD6DAA"/>
    <w:rsid w:val="00DE094A"/>
    <w:rsid w:val="00DE2F60"/>
    <w:rsid w:val="00DE696B"/>
    <w:rsid w:val="00DE6BD5"/>
    <w:rsid w:val="00DF1035"/>
    <w:rsid w:val="00DF3D7A"/>
    <w:rsid w:val="00DF6B81"/>
    <w:rsid w:val="00DF73A8"/>
    <w:rsid w:val="00E01A10"/>
    <w:rsid w:val="00E068A3"/>
    <w:rsid w:val="00E0761E"/>
    <w:rsid w:val="00E10D20"/>
    <w:rsid w:val="00E1146C"/>
    <w:rsid w:val="00E13074"/>
    <w:rsid w:val="00E13E5E"/>
    <w:rsid w:val="00E1453B"/>
    <w:rsid w:val="00E15A41"/>
    <w:rsid w:val="00E17065"/>
    <w:rsid w:val="00E24FA1"/>
    <w:rsid w:val="00E279B9"/>
    <w:rsid w:val="00E30CF9"/>
    <w:rsid w:val="00E34AEB"/>
    <w:rsid w:val="00E40617"/>
    <w:rsid w:val="00E47C20"/>
    <w:rsid w:val="00E50370"/>
    <w:rsid w:val="00E523CC"/>
    <w:rsid w:val="00E5479F"/>
    <w:rsid w:val="00E57CAB"/>
    <w:rsid w:val="00E669CE"/>
    <w:rsid w:val="00E70018"/>
    <w:rsid w:val="00E7058C"/>
    <w:rsid w:val="00E75B91"/>
    <w:rsid w:val="00E805DA"/>
    <w:rsid w:val="00E80F5A"/>
    <w:rsid w:val="00E812CA"/>
    <w:rsid w:val="00E820E4"/>
    <w:rsid w:val="00E91D50"/>
    <w:rsid w:val="00E92464"/>
    <w:rsid w:val="00E961E2"/>
    <w:rsid w:val="00E973A4"/>
    <w:rsid w:val="00EA21F7"/>
    <w:rsid w:val="00EA241D"/>
    <w:rsid w:val="00EA2689"/>
    <w:rsid w:val="00EA30B6"/>
    <w:rsid w:val="00EA38FF"/>
    <w:rsid w:val="00EA70D7"/>
    <w:rsid w:val="00EA7E64"/>
    <w:rsid w:val="00EB0FC9"/>
    <w:rsid w:val="00EB204C"/>
    <w:rsid w:val="00EB23A9"/>
    <w:rsid w:val="00EB4D42"/>
    <w:rsid w:val="00EB5941"/>
    <w:rsid w:val="00EC061F"/>
    <w:rsid w:val="00EC0D63"/>
    <w:rsid w:val="00EC1DE1"/>
    <w:rsid w:val="00EC1EB9"/>
    <w:rsid w:val="00EC39C1"/>
    <w:rsid w:val="00EC6724"/>
    <w:rsid w:val="00ED22C2"/>
    <w:rsid w:val="00ED362E"/>
    <w:rsid w:val="00ED4E68"/>
    <w:rsid w:val="00ED54B0"/>
    <w:rsid w:val="00ED5D3C"/>
    <w:rsid w:val="00EE1935"/>
    <w:rsid w:val="00EE1B66"/>
    <w:rsid w:val="00EE2022"/>
    <w:rsid w:val="00EE2B16"/>
    <w:rsid w:val="00EE4EE5"/>
    <w:rsid w:val="00EE6679"/>
    <w:rsid w:val="00EE7920"/>
    <w:rsid w:val="00EF17BD"/>
    <w:rsid w:val="00EF74B8"/>
    <w:rsid w:val="00F032E3"/>
    <w:rsid w:val="00F0683A"/>
    <w:rsid w:val="00F07E89"/>
    <w:rsid w:val="00F07F4B"/>
    <w:rsid w:val="00F13475"/>
    <w:rsid w:val="00F13E25"/>
    <w:rsid w:val="00F14BC1"/>
    <w:rsid w:val="00F152C2"/>
    <w:rsid w:val="00F21E64"/>
    <w:rsid w:val="00F21F16"/>
    <w:rsid w:val="00F22C15"/>
    <w:rsid w:val="00F25368"/>
    <w:rsid w:val="00F27A94"/>
    <w:rsid w:val="00F340E7"/>
    <w:rsid w:val="00F3445F"/>
    <w:rsid w:val="00F37675"/>
    <w:rsid w:val="00F37959"/>
    <w:rsid w:val="00F40E3E"/>
    <w:rsid w:val="00F41833"/>
    <w:rsid w:val="00F42BD8"/>
    <w:rsid w:val="00F437EC"/>
    <w:rsid w:val="00F5433C"/>
    <w:rsid w:val="00F606B7"/>
    <w:rsid w:val="00F617FE"/>
    <w:rsid w:val="00F62486"/>
    <w:rsid w:val="00F64810"/>
    <w:rsid w:val="00F66813"/>
    <w:rsid w:val="00F66D08"/>
    <w:rsid w:val="00F678E8"/>
    <w:rsid w:val="00F67BB7"/>
    <w:rsid w:val="00F703E5"/>
    <w:rsid w:val="00F72723"/>
    <w:rsid w:val="00F74054"/>
    <w:rsid w:val="00F747DD"/>
    <w:rsid w:val="00F775A5"/>
    <w:rsid w:val="00F80C0D"/>
    <w:rsid w:val="00F82B01"/>
    <w:rsid w:val="00F830A6"/>
    <w:rsid w:val="00F8474D"/>
    <w:rsid w:val="00F871DE"/>
    <w:rsid w:val="00F90FB8"/>
    <w:rsid w:val="00F97BE4"/>
    <w:rsid w:val="00FA21EA"/>
    <w:rsid w:val="00FA41BB"/>
    <w:rsid w:val="00FA539E"/>
    <w:rsid w:val="00FA6932"/>
    <w:rsid w:val="00FA6AD9"/>
    <w:rsid w:val="00FA79BC"/>
    <w:rsid w:val="00FA7F69"/>
    <w:rsid w:val="00FB157D"/>
    <w:rsid w:val="00FB3358"/>
    <w:rsid w:val="00FB4EAF"/>
    <w:rsid w:val="00FB5101"/>
    <w:rsid w:val="00FC2370"/>
    <w:rsid w:val="00FC3141"/>
    <w:rsid w:val="00FC5159"/>
    <w:rsid w:val="00FD279C"/>
    <w:rsid w:val="00FD3093"/>
    <w:rsid w:val="00FE3708"/>
    <w:rsid w:val="00FE3F8A"/>
    <w:rsid w:val="00FE5A42"/>
    <w:rsid w:val="00FE7B67"/>
    <w:rsid w:val="00FF3043"/>
    <w:rsid w:val="00FF35FA"/>
    <w:rsid w:val="00FF4B7E"/>
    <w:rsid w:val="00FF6037"/>
    <w:rsid w:val="584CF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2BE19"/>
  <w15:docId w15:val="{4403B902-DC5E-4E56-9DA7-C7E30DE6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3061"/>
    <w:rPr>
      <w:rFonts w:ascii="Arial" w:hAnsi="Arial"/>
      <w:szCs w:val="24"/>
      <w:lang w:val="en-US"/>
    </w:rPr>
  </w:style>
  <w:style w:type="paragraph" w:styleId="berschrift1">
    <w:name w:val="heading 1"/>
    <w:basedOn w:val="Standard"/>
    <w:next w:val="Standard"/>
    <w:autoRedefine/>
    <w:qFormat/>
    <w:rsid w:val="0028733B"/>
    <w:pPr>
      <w:keepNext/>
      <w:numPr>
        <w:numId w:val="1"/>
      </w:numPr>
      <w:spacing w:line="480" w:lineRule="exact"/>
      <w:outlineLvl w:val="0"/>
    </w:pPr>
    <w:rPr>
      <w:rFonts w:cs="Arial"/>
      <w:b/>
      <w:bCs/>
      <w:kern w:val="32"/>
      <w:sz w:val="42"/>
      <w:szCs w:val="32"/>
    </w:rPr>
  </w:style>
  <w:style w:type="paragraph" w:styleId="berschrift2">
    <w:name w:val="heading 2"/>
    <w:basedOn w:val="berschrift1"/>
    <w:next w:val="Standard"/>
    <w:autoRedefine/>
    <w:qFormat/>
    <w:rsid w:val="00537DC6"/>
    <w:pPr>
      <w:numPr>
        <w:ilvl w:val="1"/>
      </w:numPr>
      <w:spacing w:line="380" w:lineRule="exact"/>
      <w:outlineLvl w:val="1"/>
    </w:pPr>
    <w:rPr>
      <w:bCs w:val="0"/>
      <w:iCs/>
      <w:sz w:val="32"/>
      <w:szCs w:val="28"/>
    </w:rPr>
  </w:style>
  <w:style w:type="paragraph" w:styleId="berschrift3">
    <w:name w:val="heading 3"/>
    <w:basedOn w:val="Standard"/>
    <w:next w:val="Standard"/>
    <w:link w:val="berschrift3Zchn"/>
    <w:autoRedefine/>
    <w:uiPriority w:val="9"/>
    <w:qFormat/>
    <w:rsid w:val="00DD06EE"/>
    <w:pPr>
      <w:keepNext/>
      <w:numPr>
        <w:numId w:val="8"/>
      </w:numPr>
      <w:spacing w:before="100" w:beforeAutospacing="1" w:after="100" w:afterAutospacing="1" w:line="300" w:lineRule="exact"/>
      <w:ind w:left="0"/>
      <w:outlineLvl w:val="2"/>
    </w:pPr>
    <w:rPr>
      <w:rFonts w:cs="Arial"/>
      <w:b/>
      <w:bCs/>
      <w:sz w:val="24"/>
    </w:rPr>
  </w:style>
  <w:style w:type="paragraph" w:styleId="berschrift4">
    <w:name w:val="heading 4"/>
    <w:basedOn w:val="Standard"/>
    <w:next w:val="Standard"/>
    <w:link w:val="berschrift4Zchn"/>
    <w:autoRedefine/>
    <w:qFormat/>
    <w:rsid w:val="00870243"/>
    <w:pPr>
      <w:keepNext/>
      <w:numPr>
        <w:ilvl w:val="3"/>
        <w:numId w:val="1"/>
      </w:numPr>
      <w:tabs>
        <w:tab w:val="left" w:pos="720"/>
      </w:tabs>
      <w:outlineLvl w:val="3"/>
    </w:pPr>
    <w:rPr>
      <w:b/>
      <w:bCs/>
      <w:szCs w:val="28"/>
    </w:rPr>
  </w:style>
  <w:style w:type="paragraph" w:styleId="berschrift5">
    <w:name w:val="heading 5"/>
    <w:basedOn w:val="Standard"/>
    <w:next w:val="Standard"/>
    <w:link w:val="berschrift5Zchn"/>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1">
    <w:name w:val="Title 1"/>
    <w:basedOn w:val="Standard"/>
    <w:autoRedefine/>
    <w:qFormat/>
    <w:rsid w:val="003A2E6A"/>
    <w:pPr>
      <w:spacing w:line="480" w:lineRule="exact"/>
    </w:pPr>
    <w:rPr>
      <w:b/>
      <w:sz w:val="42"/>
      <w:lang w:val="de-CH"/>
    </w:rPr>
  </w:style>
  <w:style w:type="paragraph" w:customStyle="1" w:styleId="Title2">
    <w:name w:val="Title 2"/>
    <w:basedOn w:val="Standard"/>
    <w:autoRedefine/>
    <w:qFormat/>
    <w:rsid w:val="006F554B"/>
    <w:pPr>
      <w:spacing w:line="380" w:lineRule="exact"/>
    </w:pPr>
    <w:rPr>
      <w:b/>
      <w:sz w:val="32"/>
    </w:rPr>
  </w:style>
  <w:style w:type="paragraph" w:customStyle="1" w:styleId="Title3">
    <w:name w:val="Title 3"/>
    <w:basedOn w:val="Standard"/>
    <w:autoRedefine/>
    <w:qFormat/>
    <w:rsid w:val="006F554B"/>
    <w:pPr>
      <w:spacing w:line="300" w:lineRule="exact"/>
    </w:pPr>
    <w:rPr>
      <w:b/>
      <w:sz w:val="24"/>
    </w:rPr>
  </w:style>
  <w:style w:type="paragraph" w:customStyle="1" w:styleId="Title4">
    <w:name w:val="Title 4"/>
    <w:basedOn w:val="Standard"/>
    <w:autoRedefine/>
    <w:qFormat/>
    <w:rsid w:val="006F554B"/>
    <w:rPr>
      <w:b/>
    </w:rPr>
  </w:style>
  <w:style w:type="paragraph" w:styleId="Verzeichnis1">
    <w:name w:val="toc 1"/>
    <w:basedOn w:val="Standard"/>
    <w:next w:val="Standard"/>
    <w:rsid w:val="00731CD0"/>
    <w:pPr>
      <w:spacing w:before="120" w:after="120"/>
    </w:pPr>
  </w:style>
  <w:style w:type="paragraph" w:styleId="Verzeichnis2">
    <w:name w:val="toc 2"/>
    <w:basedOn w:val="Standard"/>
    <w:next w:val="Standard"/>
    <w:rsid w:val="00731CD0"/>
    <w:pPr>
      <w:spacing w:before="60"/>
      <w:ind w:left="238"/>
    </w:pPr>
  </w:style>
  <w:style w:type="paragraph" w:styleId="Verzeichnis3">
    <w:name w:val="toc 3"/>
    <w:basedOn w:val="Standard"/>
    <w:next w:val="Standard"/>
    <w:rsid w:val="00731CD0"/>
    <w:pPr>
      <w:ind w:left="480"/>
    </w:pPr>
  </w:style>
  <w:style w:type="paragraph" w:styleId="Verzeichnis4">
    <w:name w:val="toc 4"/>
    <w:basedOn w:val="Standard"/>
    <w:next w:val="Standard"/>
    <w:rsid w:val="00731CD0"/>
    <w:pPr>
      <w:ind w:left="720"/>
    </w:pPr>
  </w:style>
  <w:style w:type="paragraph" w:customStyle="1" w:styleId="Normal-klein">
    <w:name w:val="Normal-klein"/>
    <w:basedOn w:val="Standard"/>
    <w:autoRedefine/>
    <w:qFormat/>
    <w:rsid w:val="002200CB"/>
    <w:pPr>
      <w:spacing w:line="200" w:lineRule="exact"/>
    </w:pPr>
    <w:rPr>
      <w:sz w:val="15"/>
    </w:rPr>
  </w:style>
  <w:style w:type="paragraph" w:styleId="Kopfzeile">
    <w:name w:val="header"/>
    <w:basedOn w:val="Standard"/>
    <w:link w:val="KopfzeileZchn"/>
    <w:uiPriority w:val="99"/>
    <w:rsid w:val="00483FAE"/>
    <w:pPr>
      <w:tabs>
        <w:tab w:val="center" w:pos="4536"/>
        <w:tab w:val="right" w:pos="9072"/>
      </w:tabs>
    </w:pPr>
    <w:rPr>
      <w:sz w:val="18"/>
    </w:rPr>
  </w:style>
  <w:style w:type="paragraph" w:styleId="Fuzeile">
    <w:name w:val="footer"/>
    <w:basedOn w:val="Standard"/>
    <w:link w:val="FuzeileZchn"/>
    <w:uiPriority w:val="99"/>
    <w:rsid w:val="00483FAE"/>
    <w:pPr>
      <w:tabs>
        <w:tab w:val="center" w:pos="4536"/>
        <w:tab w:val="right" w:pos="9072"/>
      </w:tabs>
    </w:pPr>
    <w:rPr>
      <w:sz w:val="18"/>
    </w:rPr>
  </w:style>
  <w:style w:type="character" w:customStyle="1" w:styleId="berschrift5Zchn">
    <w:name w:val="Überschrift 5 Zchn"/>
    <w:basedOn w:val="Absatz-Standardschriftart"/>
    <w:link w:val="berschrift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berschrift6Zchn">
    <w:name w:val="Überschrift 6 Zchn"/>
    <w:basedOn w:val="Absatz-Standardschriftart"/>
    <w:link w:val="berschrift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berschrift7Zchn">
    <w:name w:val="Überschrift 7 Zchn"/>
    <w:basedOn w:val="Absatz-Standardschriftart"/>
    <w:link w:val="berschrift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berschrift8Zchn">
    <w:name w:val="Überschrift 8 Zchn"/>
    <w:basedOn w:val="Absatz-Standardschriftart"/>
    <w:link w:val="berschrift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berschrift9Zchn">
    <w:name w:val="Überschrift 9 Zchn"/>
    <w:basedOn w:val="Absatz-Standardschriftart"/>
    <w:link w:val="berschrift9"/>
    <w:uiPriority w:val="9"/>
    <w:semiHidden/>
    <w:rsid w:val="00AA40A6"/>
    <w:rPr>
      <w:rFonts w:asciiTheme="majorHAnsi" w:eastAsiaTheme="majorEastAsia" w:hAnsiTheme="majorHAnsi" w:cstheme="majorBidi"/>
      <w:i/>
      <w:iCs/>
      <w:color w:val="404040" w:themeColor="text1" w:themeTint="BF"/>
      <w:lang w:val="en-US" w:eastAsia="en-US"/>
    </w:rPr>
  </w:style>
  <w:style w:type="paragraph" w:customStyle="1" w:styleId="Default">
    <w:name w:val="Default"/>
    <w:rsid w:val="00533DC2"/>
    <w:pPr>
      <w:autoSpaceDE w:val="0"/>
      <w:autoSpaceDN w:val="0"/>
      <w:adjustRightInd w:val="0"/>
    </w:pPr>
    <w:rPr>
      <w:rFonts w:ascii="Gill Sans MT" w:hAnsi="Gill Sans MT" w:cs="Gill Sans MT"/>
      <w:color w:val="000000"/>
      <w:sz w:val="24"/>
      <w:szCs w:val="24"/>
    </w:rPr>
  </w:style>
  <w:style w:type="table" w:styleId="Tabellenraster">
    <w:name w:val="Table Grid"/>
    <w:basedOn w:val="NormaleTabelle"/>
    <w:uiPriority w:val="39"/>
    <w:rsid w:val="001445C4"/>
    <w:rPr>
      <w:rFonts w:asciiTheme="minorHAnsi" w:eastAsia="Arial" w:hAnsiTheme="minorHAnsi" w:cstheme="minorBidi"/>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List Paragraph 1,List-Bulleted,Paragraph,IBL List Paragraph,Table/Figure Heading,List Bulet,Numbered Paragraph,AB List 1,ProcessA,555,lp1,Equipment,Bullet List,FooterText,numbered,Bulletr List Paragraph,列出段落,列出段落1,List Paragraph21,Bullet"/>
    <w:basedOn w:val="Standard"/>
    <w:link w:val="ListenabsatzZchn"/>
    <w:uiPriority w:val="34"/>
    <w:qFormat/>
    <w:rsid w:val="001445C4"/>
    <w:pPr>
      <w:ind w:left="720"/>
      <w:contextualSpacing/>
    </w:pPr>
  </w:style>
  <w:style w:type="paragraph" w:styleId="Funotentext">
    <w:name w:val="footnote text"/>
    <w:aliases w:val="single space,ft,footnote text,Char Char,Char Char Char"/>
    <w:basedOn w:val="Standard"/>
    <w:link w:val="FunotentextZchn"/>
    <w:uiPriority w:val="99"/>
    <w:unhideWhenUsed/>
    <w:rsid w:val="00E92464"/>
    <w:rPr>
      <w:rFonts w:eastAsiaTheme="minorEastAsia"/>
      <w:szCs w:val="20"/>
      <w:lang w:eastAsia="zh-CN"/>
    </w:rPr>
  </w:style>
  <w:style w:type="character" w:customStyle="1" w:styleId="FunotentextZchn">
    <w:name w:val="Fußnotentext Zchn"/>
    <w:aliases w:val="single space Zchn,ft Zchn,footnote text Zchn,Char Char Zchn,Char Char Char Zchn"/>
    <w:basedOn w:val="Absatz-Standardschriftart"/>
    <w:link w:val="Funotentext"/>
    <w:uiPriority w:val="99"/>
    <w:rsid w:val="00E92464"/>
    <w:rPr>
      <w:rFonts w:ascii="Arial" w:eastAsiaTheme="minorEastAsia" w:hAnsi="Arial"/>
      <w:lang w:val="en-US" w:eastAsia="zh-CN"/>
    </w:rPr>
  </w:style>
  <w:style w:type="character" w:styleId="Funotenzeichen">
    <w:name w:val="footnote reference"/>
    <w:aliases w:val="ftref,Normal + Font:9 Point,Superscript 3 Point Times, BVI fnr,BVI fnr"/>
    <w:basedOn w:val="Absatz-Standardschriftart"/>
    <w:uiPriority w:val="99"/>
    <w:unhideWhenUsed/>
    <w:rsid w:val="00E92464"/>
    <w:rPr>
      <w:vertAlign w:val="superscript"/>
    </w:rPr>
  </w:style>
  <w:style w:type="character" w:styleId="Hyperlink">
    <w:name w:val="Hyperlink"/>
    <w:basedOn w:val="Absatz-Standardschriftart"/>
    <w:uiPriority w:val="99"/>
    <w:unhideWhenUsed/>
    <w:rsid w:val="00E92464"/>
    <w:rPr>
      <w:color w:val="0000FF" w:themeColor="hyperlink"/>
      <w:u w:val="single"/>
    </w:rPr>
  </w:style>
  <w:style w:type="character" w:customStyle="1" w:styleId="ListenabsatzZchn">
    <w:name w:val="Listenabsatz Zchn"/>
    <w:aliases w:val="List Paragraph 1 Zchn,List-Bulleted Zchn,Paragraph Zchn,IBL List Paragraph Zchn,Table/Figure Heading Zchn,List Bulet Zchn,Numbered Paragraph Zchn,AB List 1 Zchn,ProcessA Zchn,555 Zchn,lp1 Zchn,Equipment Zchn,Bullet List Zchn,列出段落 Zchn"/>
    <w:basedOn w:val="Absatz-Standardschriftart"/>
    <w:link w:val="Listenabsatz"/>
    <w:uiPriority w:val="34"/>
    <w:qFormat/>
    <w:locked/>
    <w:rsid w:val="00E92464"/>
    <w:rPr>
      <w:rFonts w:ascii="Arial" w:hAnsi="Arial"/>
      <w:szCs w:val="24"/>
      <w:lang w:val="en-US"/>
    </w:rPr>
  </w:style>
  <w:style w:type="character" w:customStyle="1" w:styleId="KopfzeileZchn">
    <w:name w:val="Kopfzeile Zchn"/>
    <w:basedOn w:val="Absatz-Standardschriftart"/>
    <w:link w:val="Kopfzeile"/>
    <w:uiPriority w:val="99"/>
    <w:rsid w:val="009D708B"/>
    <w:rPr>
      <w:rFonts w:ascii="Arial" w:hAnsi="Arial"/>
      <w:sz w:val="18"/>
      <w:szCs w:val="24"/>
      <w:lang w:val="en-US"/>
    </w:rPr>
  </w:style>
  <w:style w:type="paragraph" w:customStyle="1" w:styleId="Logo">
    <w:name w:val="Logo"/>
    <w:rsid w:val="009D708B"/>
    <w:rPr>
      <w:rFonts w:ascii="Arial" w:eastAsia="Times New Roman" w:hAnsi="Arial"/>
      <w:noProof/>
      <w:snapToGrid w:val="0"/>
      <w:sz w:val="15"/>
      <w:lang w:val="en-US"/>
    </w:rPr>
  </w:style>
  <w:style w:type="character" w:customStyle="1" w:styleId="FuzeileZchn">
    <w:name w:val="Fußzeile Zchn"/>
    <w:basedOn w:val="Absatz-Standardschriftart"/>
    <w:link w:val="Fuzeile"/>
    <w:uiPriority w:val="99"/>
    <w:rsid w:val="009D708B"/>
    <w:rPr>
      <w:rFonts w:ascii="Arial" w:hAnsi="Arial"/>
      <w:sz w:val="18"/>
      <w:szCs w:val="24"/>
      <w:lang w:val="en-US"/>
    </w:rPr>
  </w:style>
  <w:style w:type="paragraph" w:styleId="Kommentartext">
    <w:name w:val="annotation text"/>
    <w:basedOn w:val="Standard"/>
    <w:link w:val="KommentartextZchn"/>
    <w:uiPriority w:val="99"/>
    <w:unhideWhenUsed/>
    <w:rsid w:val="005E1C69"/>
    <w:rPr>
      <w:rFonts w:eastAsia="Times New Roman"/>
      <w:snapToGrid w:val="0"/>
      <w:szCs w:val="20"/>
      <w:lang w:val="de-CH"/>
    </w:rPr>
  </w:style>
  <w:style w:type="character" w:customStyle="1" w:styleId="KommentartextZchn">
    <w:name w:val="Kommentartext Zchn"/>
    <w:basedOn w:val="Absatz-Standardschriftart"/>
    <w:link w:val="Kommentartext"/>
    <w:uiPriority w:val="99"/>
    <w:rsid w:val="005E1C69"/>
    <w:rPr>
      <w:rFonts w:ascii="Arial" w:eastAsia="Times New Roman" w:hAnsi="Arial"/>
      <w:snapToGrid w:val="0"/>
    </w:rPr>
  </w:style>
  <w:style w:type="character" w:styleId="Kommentarzeichen">
    <w:name w:val="annotation reference"/>
    <w:basedOn w:val="Absatz-Standardschriftart"/>
    <w:uiPriority w:val="99"/>
    <w:semiHidden/>
    <w:unhideWhenUsed/>
    <w:rsid w:val="00AB05A8"/>
    <w:rPr>
      <w:sz w:val="16"/>
      <w:szCs w:val="16"/>
    </w:rPr>
  </w:style>
  <w:style w:type="paragraph" w:styleId="Kommentarthema">
    <w:name w:val="annotation subject"/>
    <w:basedOn w:val="Kommentartext"/>
    <w:next w:val="Kommentartext"/>
    <w:link w:val="KommentarthemaZchn"/>
    <w:uiPriority w:val="99"/>
    <w:semiHidden/>
    <w:unhideWhenUsed/>
    <w:rsid w:val="00AB05A8"/>
    <w:rPr>
      <w:rFonts w:eastAsiaTheme="minorHAnsi"/>
      <w:b/>
      <w:bCs/>
      <w:snapToGrid/>
      <w:lang w:val="en-US"/>
    </w:rPr>
  </w:style>
  <w:style w:type="character" w:customStyle="1" w:styleId="KommentarthemaZchn">
    <w:name w:val="Kommentarthema Zchn"/>
    <w:basedOn w:val="KommentartextZchn"/>
    <w:link w:val="Kommentarthema"/>
    <w:uiPriority w:val="99"/>
    <w:semiHidden/>
    <w:rsid w:val="00AB05A8"/>
    <w:rPr>
      <w:rFonts w:ascii="Arial" w:eastAsia="Times New Roman" w:hAnsi="Arial"/>
      <w:b/>
      <w:bCs/>
      <w:snapToGrid/>
      <w:lang w:val="en-US"/>
    </w:rPr>
  </w:style>
  <w:style w:type="paragraph" w:styleId="Sprechblasentext">
    <w:name w:val="Balloon Text"/>
    <w:basedOn w:val="Standard"/>
    <w:link w:val="SprechblasentextZchn"/>
    <w:uiPriority w:val="99"/>
    <w:semiHidden/>
    <w:unhideWhenUsed/>
    <w:rsid w:val="00AB05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05A8"/>
    <w:rPr>
      <w:rFonts w:ascii="Segoe UI" w:hAnsi="Segoe UI" w:cs="Segoe UI"/>
      <w:sz w:val="18"/>
      <w:szCs w:val="18"/>
      <w:lang w:val="en-US"/>
    </w:rPr>
  </w:style>
  <w:style w:type="character" w:styleId="BesuchterLink">
    <w:name w:val="FollowedHyperlink"/>
    <w:basedOn w:val="Absatz-Standardschriftart"/>
    <w:uiPriority w:val="99"/>
    <w:semiHidden/>
    <w:unhideWhenUsed/>
    <w:rsid w:val="00E13E5E"/>
    <w:rPr>
      <w:color w:val="800080" w:themeColor="followedHyperlink"/>
      <w:u w:val="single"/>
    </w:rPr>
  </w:style>
  <w:style w:type="character" w:customStyle="1" w:styleId="berschrift3Zchn">
    <w:name w:val="Überschrift 3 Zchn"/>
    <w:basedOn w:val="Absatz-Standardschriftart"/>
    <w:link w:val="berschrift3"/>
    <w:uiPriority w:val="9"/>
    <w:rsid w:val="00DD06EE"/>
    <w:rPr>
      <w:rFonts w:ascii="Arial" w:hAnsi="Arial" w:cs="Arial"/>
      <w:b/>
      <w:bCs/>
      <w:sz w:val="24"/>
      <w:szCs w:val="24"/>
      <w:lang w:val="en-US"/>
    </w:rPr>
  </w:style>
  <w:style w:type="paragraph" w:styleId="berarbeitung">
    <w:name w:val="Revision"/>
    <w:hidden/>
    <w:uiPriority w:val="99"/>
    <w:semiHidden/>
    <w:rsid w:val="009A1B56"/>
    <w:rPr>
      <w:rFonts w:ascii="Arial" w:hAnsi="Arial"/>
      <w:szCs w:val="24"/>
      <w:lang w:val="en-US"/>
    </w:rPr>
  </w:style>
  <w:style w:type="paragraph" w:styleId="StandardWeb">
    <w:name w:val="Normal (Web)"/>
    <w:basedOn w:val="Standard"/>
    <w:uiPriority w:val="99"/>
    <w:semiHidden/>
    <w:unhideWhenUsed/>
    <w:rsid w:val="00477047"/>
    <w:pPr>
      <w:spacing w:before="100" w:beforeAutospacing="1" w:after="100" w:afterAutospacing="1"/>
    </w:pPr>
    <w:rPr>
      <w:rFonts w:ascii="Times New Roman" w:eastAsia="Times New Roman" w:hAnsi="Times New Roman"/>
      <w:sz w:val="24"/>
      <w:lang w:val="de-CH" w:eastAsia="de-CH"/>
    </w:rPr>
  </w:style>
  <w:style w:type="character" w:customStyle="1" w:styleId="berschrift4Zchn">
    <w:name w:val="Überschrift 4 Zchn"/>
    <w:basedOn w:val="Absatz-Standardschriftart"/>
    <w:link w:val="berschrift4"/>
    <w:rsid w:val="00CF3A4F"/>
    <w:rPr>
      <w:rFonts w:ascii="Arial" w:hAnsi="Arial"/>
      <w:b/>
      <w:bCs/>
      <w:szCs w:val="28"/>
      <w:lang w:val="en-US"/>
    </w:rPr>
  </w:style>
  <w:style w:type="character" w:styleId="Fett">
    <w:name w:val="Strong"/>
    <w:basedOn w:val="Absatz-Standardschriftart"/>
    <w:uiPriority w:val="22"/>
    <w:qFormat/>
    <w:rsid w:val="00CC70F5"/>
    <w:rPr>
      <w:b/>
      <w:bCs/>
    </w:rPr>
  </w:style>
  <w:style w:type="character" w:styleId="NichtaufgelsteErwhnung">
    <w:name w:val="Unresolved Mention"/>
    <w:basedOn w:val="Absatz-Standardschriftart"/>
    <w:uiPriority w:val="99"/>
    <w:semiHidden/>
    <w:unhideWhenUsed/>
    <w:rsid w:val="00842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769142">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1007949890">
      <w:bodyDiv w:val="1"/>
      <w:marLeft w:val="0"/>
      <w:marRight w:val="0"/>
      <w:marTop w:val="0"/>
      <w:marBottom w:val="0"/>
      <w:divBdr>
        <w:top w:val="none" w:sz="0" w:space="0" w:color="auto"/>
        <w:left w:val="none" w:sz="0" w:space="0" w:color="auto"/>
        <w:bottom w:val="none" w:sz="0" w:space="0" w:color="auto"/>
        <w:right w:val="none" w:sz="0" w:space="0" w:color="auto"/>
      </w:divBdr>
    </w:div>
    <w:div w:id="1074620368">
      <w:bodyDiv w:val="1"/>
      <w:marLeft w:val="0"/>
      <w:marRight w:val="0"/>
      <w:marTop w:val="0"/>
      <w:marBottom w:val="0"/>
      <w:divBdr>
        <w:top w:val="none" w:sz="0" w:space="0" w:color="auto"/>
        <w:left w:val="none" w:sz="0" w:space="0" w:color="auto"/>
        <w:bottom w:val="none" w:sz="0" w:space="0" w:color="auto"/>
        <w:right w:val="none" w:sz="0" w:space="0" w:color="auto"/>
      </w:divBdr>
    </w:div>
    <w:div w:id="1129930989">
      <w:bodyDiv w:val="1"/>
      <w:marLeft w:val="0"/>
      <w:marRight w:val="0"/>
      <w:marTop w:val="0"/>
      <w:marBottom w:val="0"/>
      <w:divBdr>
        <w:top w:val="none" w:sz="0" w:space="0" w:color="auto"/>
        <w:left w:val="none" w:sz="0" w:space="0" w:color="auto"/>
        <w:bottom w:val="none" w:sz="0" w:space="0" w:color="auto"/>
        <w:right w:val="none" w:sz="0" w:space="0" w:color="auto"/>
      </w:divBdr>
    </w:div>
    <w:div w:id="12913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dri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6483170943554691A5A4EA7BD26111" ma:contentTypeVersion="11" ma:contentTypeDescription="Ein neues Dokument erstellen." ma:contentTypeScope="" ma:versionID="991b98873b3f0f68a94f254a2773091a">
  <xsd:schema xmlns:xsd="http://www.w3.org/2001/XMLSchema" xmlns:xs="http://www.w3.org/2001/XMLSchema" xmlns:p="http://schemas.microsoft.com/office/2006/metadata/properties" xmlns:ns2="5f009fa7-bb95-4140-8ecb-d2a342073d00" xmlns:ns3="b10d636a-fbc1-4eb1-ab39-da21bc5756de" targetNamespace="http://schemas.microsoft.com/office/2006/metadata/properties" ma:root="true" ma:fieldsID="7d9ba5a99ba1c8def2aa878fd10d9f68" ns2:_="" ns3:_="">
    <xsd:import namespace="5f009fa7-bb95-4140-8ecb-d2a342073d00"/>
    <xsd:import namespace="b10d636a-fbc1-4eb1-ab39-da21bc575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09fa7-bb95-4140-8ecb-d2a34207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26ca976-79c5-4362-b940-8156dbd1f1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d636a-fbc1-4eb1-ab39-da21bc5756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cf3b4e-8f43-4a08-8aa9-1002c495501d}" ma:internalName="TaxCatchAll" ma:showField="CatchAllData" ma:web="b10d636a-fbc1-4eb1-ab39-da21bc575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09fa7-bb95-4140-8ecb-d2a342073d00">
      <Terms xmlns="http://schemas.microsoft.com/office/infopath/2007/PartnerControls"/>
    </lcf76f155ced4ddcb4097134ff3c332f>
    <TaxCatchAll xmlns="b10d636a-fbc1-4eb1-ab39-da21bc5756d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15BCD-7339-4717-BADF-EB7C4240BF33}">
  <ds:schemaRefs>
    <ds:schemaRef ds:uri="http://schemas.microsoft.com/sharepoint/v3/contenttype/forms"/>
  </ds:schemaRefs>
</ds:datastoreItem>
</file>

<file path=customXml/itemProps2.xml><?xml version="1.0" encoding="utf-8"?>
<ds:datastoreItem xmlns:ds="http://schemas.openxmlformats.org/officeDocument/2006/customXml" ds:itemID="{2B93E0E6-02E2-4080-B523-D5F35147186F}"/>
</file>

<file path=customXml/itemProps3.xml><?xml version="1.0" encoding="utf-8"?>
<ds:datastoreItem xmlns:ds="http://schemas.openxmlformats.org/officeDocument/2006/customXml" ds:itemID="{96955F9B-52A6-4CD6-B6D7-CC8218B4564A}">
  <ds:schemaRefs>
    <ds:schemaRef ds:uri="http://schemas.microsoft.com/office/2006/metadata/properties"/>
    <ds:schemaRef ds:uri="http://schemas.microsoft.com/office/infopath/2007/PartnerControls"/>
    <ds:schemaRef ds:uri="5f009fa7-bb95-4140-8ecb-d2a342073d00"/>
    <ds:schemaRef ds:uri="b10d636a-fbc1-4eb1-ab39-da21bc5756de"/>
  </ds:schemaRefs>
</ds:datastoreItem>
</file>

<file path=customXml/itemProps4.xml><?xml version="1.0" encoding="utf-8"?>
<ds:datastoreItem xmlns:ds="http://schemas.openxmlformats.org/officeDocument/2006/customXml" ds:itemID="{D5C2292A-C8E1-409B-B1FE-813E7961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1712</Words>
  <Characters>10790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12478</CharactersWithSpaces>
  <SharedDoc>false</SharedDoc>
  <HLinks>
    <vt:vector size="12" baseType="variant">
      <vt:variant>
        <vt:i4>3211380</vt:i4>
      </vt:variant>
      <vt:variant>
        <vt:i4>3</vt:i4>
      </vt:variant>
      <vt:variant>
        <vt:i4>0</vt:i4>
      </vt:variant>
      <vt:variant>
        <vt:i4>5</vt:i4>
      </vt:variant>
      <vt:variant>
        <vt:lpwstr>https://www.kra.go.ke/en/helping-tax-payers/faqs/more-about-withholding-tax</vt:lpwstr>
      </vt:variant>
      <vt:variant>
        <vt:lpwstr/>
      </vt:variant>
      <vt:variant>
        <vt:i4>3538984</vt:i4>
      </vt:variant>
      <vt:variant>
        <vt:i4>0</vt:i4>
      </vt:variant>
      <vt:variant>
        <vt:i4>0</vt:i4>
      </vt:variant>
      <vt:variant>
        <vt:i4>5</vt:i4>
      </vt:variant>
      <vt:variant>
        <vt:lpwstr>http://www.cedrig.org/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 Kunow EDA ABN</dc:creator>
  <cp:keywords/>
  <dc:description/>
  <cp:lastModifiedBy>Nora Schmidlin</cp:lastModifiedBy>
  <cp:revision>5</cp:revision>
  <cp:lastPrinted>2020-07-11T04:42:00Z</cp:lastPrinted>
  <dcterms:created xsi:type="dcterms:W3CDTF">2025-06-24T11:44:00Z</dcterms:created>
  <dcterms:modified xsi:type="dcterms:W3CDTF">2025-07-24T10:44:00Z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0x010100A96483170943554691A5A4EA7BD26111</vt:lpwstr>
  </property>
  <property fmtid="{D5CDD505-2E9C-101B-9397-08002B2CF9AE}" pid="3" name="MediaServiceImageTags">
    <vt:lpwstr/>
  </property>
  <property fmtid="{D5CDD505-2E9C-101B-9397-08002B2CF9AE}" pid="4" name="MSIP_Label_9808400d-548e-4fde-94a9-3a9e4de018ac_Enabled">
    <vt:lpwstr>true</vt:lpwstr>
  </property>
  <property fmtid="{D5CDD505-2E9C-101B-9397-08002B2CF9AE}" pid="5" name="MSIP_Label_9808400d-548e-4fde-94a9-3a9e4de018ac_SetDate">
    <vt:lpwstr>2025-06-16T11:47:34Z</vt:lpwstr>
  </property>
  <property fmtid="{D5CDD505-2E9C-101B-9397-08002B2CF9AE}" pid="6" name="MSIP_Label_9808400d-548e-4fde-94a9-3a9e4de018ac_Method">
    <vt:lpwstr>Privileged</vt:lpwstr>
  </property>
  <property fmtid="{D5CDD505-2E9C-101B-9397-08002B2CF9AE}" pid="7" name="MSIP_Label_9808400d-548e-4fde-94a9-3a9e4de018ac_Name">
    <vt:lpwstr>L2</vt:lpwstr>
  </property>
  <property fmtid="{D5CDD505-2E9C-101B-9397-08002B2CF9AE}" pid="8" name="MSIP_Label_9808400d-548e-4fde-94a9-3a9e4de018ac_SiteId">
    <vt:lpwstr>02e3c4d5-27fd-43fe-8203-97710d02fae4</vt:lpwstr>
  </property>
  <property fmtid="{D5CDD505-2E9C-101B-9397-08002B2CF9AE}" pid="9" name="MSIP_Label_9808400d-548e-4fde-94a9-3a9e4de018ac_ActionId">
    <vt:lpwstr>0bc39cb5-f2c8-4c43-a0eb-fd0e605c46af</vt:lpwstr>
  </property>
  <property fmtid="{D5CDD505-2E9C-101B-9397-08002B2CF9AE}" pid="10" name="MSIP_Label_9808400d-548e-4fde-94a9-3a9e4de018ac_ContentBits">
    <vt:lpwstr>0</vt:lpwstr>
  </property>
</Properties>
</file>